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E1" w:rsidRDefault="008B6CE1" w:rsidP="00AD2516">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8B6CE1" w:rsidRDefault="008B6CE1" w:rsidP="00AD2516">
      <w:pPr>
        <w:adjustRightInd w:val="0"/>
        <w:snapToGrid w:val="0"/>
        <w:spacing w:afterLines="30" w:line="520" w:lineRule="exact"/>
        <w:jc w:val="center"/>
        <w:rPr>
          <w:rFonts w:ascii="方正小标宋简体" w:eastAsia="方正小标宋简体" w:hAnsi="微软雅黑"/>
          <w:sz w:val="32"/>
          <w:szCs w:val="32"/>
        </w:rPr>
      </w:pPr>
      <w:bookmarkStart w:id="0" w:name="_GoBack"/>
      <w:bookmarkEnd w:id="0"/>
      <w:r>
        <w:rPr>
          <w:rFonts w:ascii="方正小标宋简体" w:eastAsia="方正小标宋简体" w:hAnsi="微软雅黑" w:hint="eastAsia"/>
          <w:sz w:val="32"/>
          <w:szCs w:val="32"/>
        </w:rPr>
        <w:t>第四届成果征集教学设计表</w:t>
      </w:r>
    </w:p>
    <w:tbl>
      <w:tblPr>
        <w:tblpPr w:leftFromText="180" w:rightFromText="180" w:vertAnchor="text" w:horzAnchor="margin" w:tblpY="128"/>
        <w:tblW w:w="93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475"/>
        <w:gridCol w:w="553"/>
        <w:gridCol w:w="1133"/>
        <w:gridCol w:w="1469"/>
        <w:gridCol w:w="1207"/>
        <w:gridCol w:w="263"/>
        <w:gridCol w:w="974"/>
        <w:gridCol w:w="495"/>
        <w:gridCol w:w="1775"/>
      </w:tblGrid>
      <w:tr w:rsidR="008B6CE1" w:rsidTr="00287544">
        <w:trPr>
          <w:trHeight w:val="462"/>
        </w:trPr>
        <w:tc>
          <w:tcPr>
            <w:tcW w:w="9344" w:type="dxa"/>
            <w:gridSpan w:val="9"/>
            <w:tcBorders>
              <w:top w:val="double" w:sz="4" w:space="0" w:color="auto"/>
            </w:tcBorders>
            <w:vAlign w:val="center"/>
          </w:tcPr>
          <w:p w:rsidR="008B6CE1" w:rsidRDefault="008B6CE1">
            <w:pPr>
              <w:rPr>
                <w:rFonts w:ascii="宋体"/>
                <w:color w:val="993300"/>
                <w:sz w:val="24"/>
                <w:szCs w:val="24"/>
              </w:rPr>
            </w:pPr>
            <w:r>
              <w:rPr>
                <w:rFonts w:ascii="宋体" w:hAnsi="宋体" w:hint="eastAsia"/>
                <w:sz w:val="24"/>
                <w:szCs w:val="24"/>
              </w:rPr>
              <w:t>一、基本信息</w:t>
            </w:r>
          </w:p>
        </w:tc>
      </w:tr>
      <w:tr w:rsidR="008B6CE1" w:rsidTr="00287544">
        <w:trPr>
          <w:trHeight w:val="462"/>
        </w:trPr>
        <w:tc>
          <w:tcPr>
            <w:tcW w:w="2028" w:type="dxa"/>
            <w:gridSpan w:val="2"/>
            <w:vAlign w:val="center"/>
          </w:tcPr>
          <w:p w:rsidR="008B6CE1" w:rsidRDefault="008B6CE1">
            <w:pPr>
              <w:jc w:val="center"/>
              <w:rPr>
                <w:rFonts w:ascii="宋体"/>
                <w:sz w:val="24"/>
                <w:szCs w:val="24"/>
              </w:rPr>
            </w:pPr>
            <w:r>
              <w:rPr>
                <w:rFonts w:ascii="宋体" w:hAnsi="宋体" w:hint="eastAsia"/>
                <w:sz w:val="24"/>
                <w:szCs w:val="24"/>
              </w:rPr>
              <w:t>学校</w:t>
            </w:r>
          </w:p>
        </w:tc>
        <w:tc>
          <w:tcPr>
            <w:tcW w:w="7316" w:type="dxa"/>
            <w:gridSpan w:val="7"/>
            <w:vAlign w:val="center"/>
          </w:tcPr>
          <w:p w:rsidR="008B6CE1" w:rsidRPr="00AD272F" w:rsidRDefault="008B6CE1">
            <w:pPr>
              <w:jc w:val="center"/>
              <w:rPr>
                <w:rFonts w:ascii="宋体"/>
                <w:color w:val="000000"/>
                <w:sz w:val="24"/>
                <w:szCs w:val="24"/>
              </w:rPr>
            </w:pPr>
            <w:r w:rsidRPr="008946A3">
              <w:rPr>
                <w:rFonts w:ascii="宋体" w:hint="eastAsia"/>
                <w:color w:val="993300"/>
                <w:sz w:val="24"/>
                <w:szCs w:val="24"/>
              </w:rPr>
              <w:t>肥城市王瓜店街道办事处中心小学</w:t>
            </w:r>
          </w:p>
        </w:tc>
      </w:tr>
      <w:tr w:rsidR="008B6CE1" w:rsidTr="00287544">
        <w:trPr>
          <w:trHeight w:val="455"/>
        </w:trPr>
        <w:tc>
          <w:tcPr>
            <w:tcW w:w="2028" w:type="dxa"/>
            <w:gridSpan w:val="2"/>
            <w:vAlign w:val="center"/>
          </w:tcPr>
          <w:p w:rsidR="008B6CE1" w:rsidRDefault="008B6CE1">
            <w:pPr>
              <w:jc w:val="center"/>
              <w:rPr>
                <w:rFonts w:ascii="宋体"/>
                <w:sz w:val="24"/>
                <w:szCs w:val="24"/>
              </w:rPr>
            </w:pPr>
            <w:r>
              <w:rPr>
                <w:rFonts w:ascii="宋体" w:hAnsi="宋体" w:hint="eastAsia"/>
                <w:sz w:val="24"/>
                <w:szCs w:val="24"/>
              </w:rPr>
              <w:t>课名</w:t>
            </w:r>
          </w:p>
        </w:tc>
        <w:tc>
          <w:tcPr>
            <w:tcW w:w="3809" w:type="dxa"/>
            <w:gridSpan w:val="3"/>
            <w:vAlign w:val="center"/>
          </w:tcPr>
          <w:p w:rsidR="008B6CE1" w:rsidRPr="00AD272F" w:rsidRDefault="008B6CE1">
            <w:pPr>
              <w:jc w:val="center"/>
              <w:rPr>
                <w:rFonts w:ascii="宋体"/>
                <w:color w:val="000000"/>
                <w:sz w:val="24"/>
                <w:szCs w:val="24"/>
              </w:rPr>
            </w:pPr>
            <w:r w:rsidRPr="008946A3">
              <w:rPr>
                <w:rFonts w:ascii="宋体" w:hint="eastAsia"/>
                <w:color w:val="993300"/>
                <w:sz w:val="24"/>
                <w:szCs w:val="24"/>
              </w:rPr>
              <w:t>《图形的周长》复习课</w:t>
            </w:r>
          </w:p>
        </w:tc>
        <w:tc>
          <w:tcPr>
            <w:tcW w:w="1237" w:type="dxa"/>
            <w:gridSpan w:val="2"/>
            <w:vAlign w:val="center"/>
          </w:tcPr>
          <w:p w:rsidR="008B6CE1" w:rsidRDefault="008B6CE1">
            <w:pPr>
              <w:jc w:val="center"/>
              <w:rPr>
                <w:rFonts w:ascii="宋体"/>
                <w:sz w:val="24"/>
                <w:szCs w:val="24"/>
              </w:rPr>
            </w:pPr>
            <w:r>
              <w:rPr>
                <w:rFonts w:ascii="宋体" w:hAnsi="宋体" w:hint="eastAsia"/>
                <w:sz w:val="24"/>
                <w:szCs w:val="24"/>
              </w:rPr>
              <w:t>教师姓名</w:t>
            </w:r>
          </w:p>
        </w:tc>
        <w:tc>
          <w:tcPr>
            <w:tcW w:w="2270" w:type="dxa"/>
            <w:gridSpan w:val="2"/>
            <w:vAlign w:val="center"/>
          </w:tcPr>
          <w:p w:rsidR="008B6CE1" w:rsidRDefault="008B6CE1">
            <w:pPr>
              <w:jc w:val="center"/>
              <w:rPr>
                <w:rFonts w:ascii="宋体"/>
                <w:color w:val="993300"/>
                <w:sz w:val="24"/>
                <w:szCs w:val="24"/>
              </w:rPr>
            </w:pPr>
            <w:r>
              <w:rPr>
                <w:rFonts w:ascii="宋体" w:hint="eastAsia"/>
                <w:color w:val="993300"/>
                <w:sz w:val="24"/>
                <w:szCs w:val="24"/>
              </w:rPr>
              <w:t>刁玉华</w:t>
            </w:r>
          </w:p>
        </w:tc>
      </w:tr>
      <w:tr w:rsidR="008B6CE1" w:rsidTr="00287544">
        <w:trPr>
          <w:trHeight w:val="455"/>
        </w:trPr>
        <w:tc>
          <w:tcPr>
            <w:tcW w:w="2028" w:type="dxa"/>
            <w:gridSpan w:val="2"/>
            <w:vAlign w:val="center"/>
          </w:tcPr>
          <w:p w:rsidR="008B6CE1" w:rsidRDefault="008B6CE1">
            <w:pPr>
              <w:jc w:val="center"/>
              <w:rPr>
                <w:rFonts w:ascii="宋体"/>
                <w:sz w:val="24"/>
                <w:szCs w:val="24"/>
              </w:rPr>
            </w:pPr>
            <w:r>
              <w:rPr>
                <w:rFonts w:ascii="宋体" w:hAnsi="宋体" w:hint="eastAsia"/>
                <w:sz w:val="24"/>
                <w:szCs w:val="24"/>
              </w:rPr>
              <w:t>学科（版本）</w:t>
            </w:r>
          </w:p>
        </w:tc>
        <w:tc>
          <w:tcPr>
            <w:tcW w:w="3809" w:type="dxa"/>
            <w:gridSpan w:val="3"/>
            <w:vAlign w:val="center"/>
          </w:tcPr>
          <w:p w:rsidR="008B6CE1" w:rsidRDefault="008B6CE1">
            <w:pPr>
              <w:jc w:val="center"/>
              <w:rPr>
                <w:rFonts w:ascii="宋体"/>
                <w:color w:val="993300"/>
                <w:sz w:val="24"/>
                <w:szCs w:val="24"/>
              </w:rPr>
            </w:pPr>
            <w:r>
              <w:rPr>
                <w:rFonts w:ascii="宋体" w:hint="eastAsia"/>
                <w:color w:val="993300"/>
                <w:sz w:val="24"/>
                <w:szCs w:val="24"/>
              </w:rPr>
              <w:t>青岛版六三制小学数学</w:t>
            </w:r>
          </w:p>
        </w:tc>
        <w:tc>
          <w:tcPr>
            <w:tcW w:w="1237" w:type="dxa"/>
            <w:gridSpan w:val="2"/>
            <w:vAlign w:val="center"/>
          </w:tcPr>
          <w:p w:rsidR="008B6CE1" w:rsidRDefault="008B6CE1">
            <w:pPr>
              <w:jc w:val="center"/>
              <w:rPr>
                <w:rFonts w:ascii="宋体"/>
                <w:sz w:val="24"/>
                <w:szCs w:val="24"/>
              </w:rPr>
            </w:pPr>
            <w:r>
              <w:rPr>
                <w:rFonts w:ascii="宋体" w:hAnsi="宋体" w:hint="eastAsia"/>
                <w:sz w:val="24"/>
                <w:szCs w:val="24"/>
              </w:rPr>
              <w:t>章节</w:t>
            </w:r>
          </w:p>
        </w:tc>
        <w:tc>
          <w:tcPr>
            <w:tcW w:w="2270" w:type="dxa"/>
            <w:gridSpan w:val="2"/>
            <w:vAlign w:val="center"/>
          </w:tcPr>
          <w:p w:rsidR="008B6CE1" w:rsidRDefault="008B6CE1">
            <w:pPr>
              <w:jc w:val="center"/>
              <w:rPr>
                <w:rFonts w:ascii="宋体"/>
                <w:color w:val="993300"/>
                <w:sz w:val="24"/>
                <w:szCs w:val="24"/>
              </w:rPr>
            </w:pPr>
            <w:r>
              <w:rPr>
                <w:rFonts w:ascii="宋体" w:hint="eastAsia"/>
                <w:color w:val="993300"/>
                <w:sz w:val="24"/>
                <w:szCs w:val="24"/>
              </w:rPr>
              <w:t>第八单元</w:t>
            </w:r>
          </w:p>
        </w:tc>
      </w:tr>
      <w:tr w:rsidR="008B6CE1" w:rsidTr="00287544">
        <w:trPr>
          <w:trHeight w:val="461"/>
        </w:trPr>
        <w:tc>
          <w:tcPr>
            <w:tcW w:w="2028" w:type="dxa"/>
            <w:gridSpan w:val="2"/>
            <w:vAlign w:val="center"/>
          </w:tcPr>
          <w:p w:rsidR="008B6CE1" w:rsidRDefault="008B6CE1">
            <w:pPr>
              <w:jc w:val="center"/>
              <w:rPr>
                <w:rFonts w:ascii="宋体"/>
                <w:sz w:val="24"/>
                <w:szCs w:val="24"/>
              </w:rPr>
            </w:pPr>
            <w:r>
              <w:rPr>
                <w:rFonts w:ascii="宋体" w:hAnsi="宋体" w:hint="eastAsia"/>
                <w:sz w:val="24"/>
                <w:szCs w:val="24"/>
              </w:rPr>
              <w:t>学时</w:t>
            </w:r>
          </w:p>
        </w:tc>
        <w:tc>
          <w:tcPr>
            <w:tcW w:w="3809" w:type="dxa"/>
            <w:gridSpan w:val="3"/>
            <w:vAlign w:val="center"/>
          </w:tcPr>
          <w:p w:rsidR="008B6CE1" w:rsidRDefault="008B6CE1">
            <w:pPr>
              <w:jc w:val="center"/>
              <w:rPr>
                <w:rFonts w:ascii="宋体"/>
                <w:color w:val="993300"/>
                <w:sz w:val="24"/>
                <w:szCs w:val="24"/>
              </w:rPr>
            </w:pPr>
            <w:r>
              <w:rPr>
                <w:rFonts w:ascii="宋体" w:hint="eastAsia"/>
                <w:color w:val="993300"/>
                <w:sz w:val="24"/>
                <w:szCs w:val="24"/>
              </w:rPr>
              <w:t>第</w:t>
            </w:r>
            <w:r>
              <w:rPr>
                <w:rFonts w:ascii="宋体"/>
                <w:color w:val="993300"/>
                <w:sz w:val="24"/>
                <w:szCs w:val="24"/>
              </w:rPr>
              <w:t>3</w:t>
            </w:r>
            <w:r>
              <w:rPr>
                <w:rFonts w:ascii="宋体" w:hint="eastAsia"/>
                <w:color w:val="993300"/>
                <w:sz w:val="24"/>
                <w:szCs w:val="24"/>
              </w:rPr>
              <w:t>课时</w:t>
            </w:r>
          </w:p>
        </w:tc>
        <w:tc>
          <w:tcPr>
            <w:tcW w:w="1237" w:type="dxa"/>
            <w:gridSpan w:val="2"/>
            <w:vAlign w:val="center"/>
          </w:tcPr>
          <w:p w:rsidR="008B6CE1" w:rsidRDefault="008B6CE1">
            <w:pPr>
              <w:jc w:val="center"/>
              <w:rPr>
                <w:rFonts w:ascii="宋体"/>
                <w:sz w:val="24"/>
                <w:szCs w:val="24"/>
              </w:rPr>
            </w:pPr>
            <w:r>
              <w:rPr>
                <w:rFonts w:ascii="宋体" w:hAnsi="宋体" w:hint="eastAsia"/>
                <w:sz w:val="24"/>
                <w:szCs w:val="24"/>
              </w:rPr>
              <w:t>年级</w:t>
            </w:r>
          </w:p>
        </w:tc>
        <w:tc>
          <w:tcPr>
            <w:tcW w:w="2270" w:type="dxa"/>
            <w:gridSpan w:val="2"/>
            <w:vAlign w:val="center"/>
          </w:tcPr>
          <w:p w:rsidR="008B6CE1" w:rsidRDefault="008B6CE1">
            <w:pPr>
              <w:jc w:val="center"/>
              <w:rPr>
                <w:rFonts w:ascii="宋体"/>
                <w:color w:val="993300"/>
                <w:sz w:val="24"/>
                <w:szCs w:val="24"/>
              </w:rPr>
            </w:pPr>
            <w:r>
              <w:rPr>
                <w:rFonts w:ascii="宋体" w:hint="eastAsia"/>
                <w:color w:val="993300"/>
                <w:sz w:val="24"/>
                <w:szCs w:val="24"/>
              </w:rPr>
              <w:t>三年级</w:t>
            </w:r>
          </w:p>
        </w:tc>
      </w:tr>
      <w:tr w:rsidR="008B6CE1" w:rsidTr="00287544">
        <w:trPr>
          <w:trHeight w:val="1685"/>
        </w:trPr>
        <w:tc>
          <w:tcPr>
            <w:tcW w:w="9344" w:type="dxa"/>
            <w:gridSpan w:val="9"/>
            <w:vAlign w:val="center"/>
          </w:tcPr>
          <w:p w:rsidR="008B6CE1" w:rsidRDefault="008B6CE1" w:rsidP="00AD2516">
            <w:pPr>
              <w:adjustRightInd w:val="0"/>
              <w:snapToGrid w:val="0"/>
              <w:spacing w:beforeLines="50" w:afterLines="30" w:line="520" w:lineRule="exact"/>
              <w:jc w:val="left"/>
              <w:rPr>
                <w:rFonts w:ascii="宋体"/>
                <w:sz w:val="24"/>
                <w:szCs w:val="24"/>
              </w:rPr>
            </w:pPr>
            <w:r>
              <w:rPr>
                <w:rFonts w:ascii="宋体" w:hAnsi="宋体" w:hint="eastAsia"/>
                <w:sz w:val="24"/>
                <w:szCs w:val="24"/>
              </w:rPr>
              <w:t>二、教学目标</w:t>
            </w:r>
          </w:p>
          <w:p w:rsidR="008B6CE1" w:rsidRDefault="008B6CE1" w:rsidP="00A36409">
            <w:pPr>
              <w:pStyle w:val="ab"/>
              <w:shd w:val="clear" w:color="auto" w:fill="FFFFFF"/>
              <w:spacing w:before="0" w:beforeAutospacing="0" w:after="0" w:afterAutospacing="0" w:line="400" w:lineRule="exact"/>
              <w:ind w:firstLineChars="250" w:firstLine="600"/>
            </w:pPr>
            <w:r>
              <w:t>1</w:t>
            </w:r>
            <w:r>
              <w:rPr>
                <w:rFonts w:hint="eastAsia"/>
              </w:rPr>
              <w:t>、通过复习，引导学生对本单元知识回顾整理，形成知识网络。</w:t>
            </w:r>
          </w:p>
          <w:p w:rsidR="008B6CE1" w:rsidRPr="0092793B" w:rsidRDefault="008B6CE1" w:rsidP="00FF3DE8">
            <w:pPr>
              <w:pStyle w:val="ab"/>
              <w:shd w:val="clear" w:color="auto" w:fill="FFFFFF"/>
              <w:spacing w:before="0" w:beforeAutospacing="0" w:after="0" w:afterAutospacing="0" w:line="400" w:lineRule="exact"/>
              <w:ind w:firstLineChars="250" w:firstLine="600"/>
              <w:rPr>
                <w:rFonts w:ascii="Arial" w:hAnsi="Arial" w:cs="Arial"/>
                <w:color w:val="000000"/>
                <w:sz w:val="28"/>
                <w:szCs w:val="28"/>
              </w:rPr>
            </w:pPr>
            <w:r w:rsidRPr="00FF3DE8">
              <w:t>2</w:t>
            </w:r>
            <w:r w:rsidRPr="0092793B">
              <w:rPr>
                <w:rFonts w:ascii="Arial" w:hAnsi="Arial" w:cs="Arial" w:hint="eastAsia"/>
                <w:color w:val="000000"/>
                <w:sz w:val="28"/>
                <w:szCs w:val="28"/>
              </w:rPr>
              <w:t>、进一步理解长方形和正方形周长的计算公式；应用长方形和正方形的周长计算公式解答有关的实际生活问题，培养学生空间想象和灵活解题的能力；</w:t>
            </w:r>
          </w:p>
          <w:p w:rsidR="008B6CE1" w:rsidRPr="00266E5A" w:rsidRDefault="008B6CE1" w:rsidP="00A36409">
            <w:pPr>
              <w:pStyle w:val="ab"/>
              <w:shd w:val="clear" w:color="auto" w:fill="FFFFFF"/>
              <w:spacing w:before="0" w:beforeAutospacing="0" w:after="0" w:afterAutospacing="0" w:line="400" w:lineRule="exact"/>
              <w:rPr>
                <w:rFonts w:ascii="Arial" w:hAnsi="Arial" w:cs="Arial"/>
                <w:color w:val="000000"/>
                <w:sz w:val="28"/>
                <w:szCs w:val="28"/>
              </w:rPr>
            </w:pPr>
            <w:r w:rsidRPr="0092793B">
              <w:rPr>
                <w:rFonts w:hint="eastAsia"/>
              </w:rPr>
              <w:t xml:space="preserve">　　</w:t>
            </w:r>
            <w:r w:rsidRPr="0092793B">
              <w:t>3</w:t>
            </w:r>
            <w:r w:rsidRPr="0092793B">
              <w:rPr>
                <w:rFonts w:hint="eastAsia"/>
              </w:rPr>
              <w:t>、让学生在轻松和谐的氛围中主动参与、积极合作、充分体验，感受数学与生活的密切联系，激发学生学习数学的兴趣和树立学好数学的信心。</w:t>
            </w:r>
          </w:p>
        </w:tc>
      </w:tr>
      <w:tr w:rsidR="008B6CE1" w:rsidTr="00287544">
        <w:trPr>
          <w:trHeight w:val="1552"/>
        </w:trPr>
        <w:tc>
          <w:tcPr>
            <w:tcW w:w="9344" w:type="dxa"/>
            <w:gridSpan w:val="9"/>
            <w:vAlign w:val="center"/>
          </w:tcPr>
          <w:p w:rsidR="008B6CE1" w:rsidRDefault="008B6CE1" w:rsidP="00240DD0">
            <w:pPr>
              <w:pStyle w:val="ab"/>
              <w:shd w:val="clear" w:color="auto" w:fill="FFFFFF"/>
              <w:spacing w:before="0" w:beforeAutospacing="0" w:after="0" w:afterAutospacing="0" w:line="400" w:lineRule="exact"/>
            </w:pPr>
            <w:r>
              <w:rPr>
                <w:rFonts w:hint="eastAsia"/>
              </w:rPr>
              <w:t>三、学习者分析</w:t>
            </w:r>
          </w:p>
          <w:p w:rsidR="008B6CE1" w:rsidRPr="00240DD0" w:rsidRDefault="008B6CE1" w:rsidP="00240DD0">
            <w:pPr>
              <w:pStyle w:val="ab"/>
              <w:shd w:val="clear" w:color="auto" w:fill="FFFFFF"/>
              <w:spacing w:before="0" w:beforeAutospacing="0" w:after="0" w:afterAutospacing="0" w:line="400" w:lineRule="exact"/>
              <w:ind w:firstLineChars="200" w:firstLine="480"/>
            </w:pPr>
            <w:r w:rsidRPr="00240DD0">
              <w:rPr>
                <w:rFonts w:hint="eastAsia"/>
              </w:rPr>
              <w:t>本节课是在学生学过了长方形、正方形的特征与周长的含义以及了解求正方形、长方形周长的一般方法的基础上进行教学的，在生活中学生用到周长的机会较少，对周长的感受比较疏远，也比较表面化。周长的意义对学生而言比较抽象，运用所学知识有条理解决生活问题有一定困难。三年级学生归类、整理、概括能力相对较弱。</w:t>
            </w:r>
          </w:p>
          <w:p w:rsidR="008B6CE1" w:rsidRPr="00240DD0" w:rsidRDefault="008B6CE1" w:rsidP="00240DD0">
            <w:pPr>
              <w:pStyle w:val="ab"/>
              <w:shd w:val="clear" w:color="auto" w:fill="FFFFFF"/>
              <w:spacing w:before="0" w:beforeAutospacing="0" w:after="0" w:afterAutospacing="0" w:line="400" w:lineRule="exact"/>
              <w:ind w:firstLineChars="200" w:firstLine="480"/>
            </w:pPr>
            <w:r w:rsidRPr="00240DD0">
              <w:rPr>
                <w:rFonts w:hint="eastAsia"/>
              </w:rPr>
              <w:t>学生对于基础题的掌握还可以，但是在认真审题和对知识的灵活用方面还有所欠缺，所以我计划抓住孩子争强好胜的心理采用有趣的智力大冲浪闯关游戏来复习本节课。因本课的教材中没有明确的数学概念，没有计算公式，例题直白简单，但课后习题的涉及面深而广，并且课后作为思考题出现的题目在练习题中又作为基础知识点出现。所以我把这部分习题引进到本课的教学中。</w:t>
            </w:r>
          </w:p>
          <w:p w:rsidR="008B6CE1" w:rsidRDefault="008B6CE1" w:rsidP="00240DD0">
            <w:pPr>
              <w:pStyle w:val="ab"/>
              <w:shd w:val="clear" w:color="auto" w:fill="FFFFFF"/>
              <w:spacing w:before="0" w:beforeAutospacing="0" w:after="0" w:afterAutospacing="0" w:line="400" w:lineRule="exact"/>
              <w:ind w:firstLineChars="250" w:firstLine="600"/>
            </w:pPr>
          </w:p>
        </w:tc>
      </w:tr>
      <w:tr w:rsidR="008B6CE1" w:rsidTr="00287544">
        <w:trPr>
          <w:trHeight w:val="1545"/>
        </w:trPr>
        <w:tc>
          <w:tcPr>
            <w:tcW w:w="9344" w:type="dxa"/>
            <w:gridSpan w:val="9"/>
            <w:vAlign w:val="center"/>
          </w:tcPr>
          <w:p w:rsidR="008B6CE1" w:rsidRDefault="008B6CE1" w:rsidP="001D2E73">
            <w:pPr>
              <w:adjustRightInd w:val="0"/>
              <w:snapToGrid w:val="0"/>
              <w:spacing w:line="520" w:lineRule="exact"/>
              <w:jc w:val="left"/>
              <w:rPr>
                <w:rFonts w:ascii="宋体"/>
                <w:sz w:val="24"/>
                <w:szCs w:val="24"/>
              </w:rPr>
            </w:pPr>
            <w:r>
              <w:rPr>
                <w:rFonts w:ascii="宋体" w:hAnsi="宋体" w:hint="eastAsia"/>
                <w:sz w:val="24"/>
                <w:szCs w:val="24"/>
              </w:rPr>
              <w:t>四、教学重难点分析及解决措施</w:t>
            </w:r>
          </w:p>
          <w:p w:rsidR="008B6CE1" w:rsidRDefault="008B6CE1" w:rsidP="00FF3DE8">
            <w:pPr>
              <w:adjustRightInd w:val="0"/>
              <w:snapToGrid w:val="0"/>
              <w:spacing w:line="520" w:lineRule="exact"/>
              <w:ind w:firstLineChars="200" w:firstLine="560"/>
              <w:jc w:val="left"/>
              <w:rPr>
                <w:rFonts w:ascii="Arial" w:hAnsi="Arial" w:cs="Arial"/>
                <w:color w:val="000000"/>
                <w:sz w:val="28"/>
                <w:szCs w:val="28"/>
              </w:rPr>
            </w:pPr>
            <w:r>
              <w:rPr>
                <w:rFonts w:ascii="Arial" w:hAnsi="Arial" w:cs="Arial" w:hint="eastAsia"/>
                <w:color w:val="000000"/>
                <w:sz w:val="28"/>
                <w:szCs w:val="28"/>
              </w:rPr>
              <w:t>教学重点：进一步理解长方形和正方形周长的计算方法，应用长方形和正方形的周长计算公式解决有关的实际生活问题。</w:t>
            </w:r>
          </w:p>
          <w:p w:rsidR="008B6CE1" w:rsidRDefault="008B6CE1" w:rsidP="00FF3DE8">
            <w:pPr>
              <w:adjustRightInd w:val="0"/>
              <w:snapToGrid w:val="0"/>
              <w:spacing w:line="520" w:lineRule="exact"/>
              <w:ind w:firstLineChars="200" w:firstLine="560"/>
              <w:jc w:val="left"/>
              <w:rPr>
                <w:rFonts w:ascii="Arial" w:hAnsi="Arial" w:cs="Arial"/>
                <w:color w:val="000000"/>
                <w:sz w:val="28"/>
                <w:szCs w:val="28"/>
              </w:rPr>
            </w:pPr>
            <w:r>
              <w:rPr>
                <w:rFonts w:ascii="Arial" w:hAnsi="Arial" w:cs="Arial" w:hint="eastAsia"/>
                <w:color w:val="000000"/>
                <w:sz w:val="28"/>
                <w:szCs w:val="28"/>
              </w:rPr>
              <w:t>解决措施：通过小组交流学习和播放微视频学生加深对长方形和正方形</w:t>
            </w:r>
            <w:r>
              <w:rPr>
                <w:rFonts w:ascii="Arial" w:hAnsi="Arial" w:cs="Arial" w:hint="eastAsia"/>
                <w:color w:val="000000"/>
                <w:sz w:val="28"/>
                <w:szCs w:val="28"/>
              </w:rPr>
              <w:lastRenderedPageBreak/>
              <w:t>周长计算的理解，其次是借助练习题巩固周长知识。</w:t>
            </w:r>
          </w:p>
          <w:p w:rsidR="008B6CE1" w:rsidRDefault="008B6CE1" w:rsidP="00FF3DE8">
            <w:pPr>
              <w:adjustRightInd w:val="0"/>
              <w:snapToGrid w:val="0"/>
              <w:spacing w:line="520" w:lineRule="exact"/>
              <w:ind w:firstLineChars="200" w:firstLine="560"/>
              <w:jc w:val="left"/>
              <w:rPr>
                <w:rFonts w:ascii="Arial" w:hAnsi="Arial" w:cs="Arial"/>
                <w:color w:val="000000"/>
                <w:sz w:val="28"/>
                <w:szCs w:val="28"/>
              </w:rPr>
            </w:pPr>
            <w:r>
              <w:rPr>
                <w:rFonts w:ascii="Arial" w:hAnsi="Arial" w:cs="Arial" w:hint="eastAsia"/>
                <w:color w:val="000000"/>
                <w:sz w:val="28"/>
                <w:szCs w:val="28"/>
              </w:rPr>
              <w:t>难点：</w:t>
            </w:r>
            <w:r w:rsidRPr="0092793B">
              <w:rPr>
                <w:rFonts w:ascii="Arial" w:hAnsi="Arial" w:cs="Arial" w:hint="eastAsia"/>
                <w:color w:val="000000"/>
                <w:sz w:val="28"/>
                <w:szCs w:val="28"/>
              </w:rPr>
              <w:t>理解图形的拼剪引起的周长的变化。</w:t>
            </w:r>
          </w:p>
          <w:p w:rsidR="008B6CE1" w:rsidRDefault="008B6CE1" w:rsidP="00FF3DE8">
            <w:pPr>
              <w:adjustRightInd w:val="0"/>
              <w:snapToGrid w:val="0"/>
              <w:spacing w:line="520" w:lineRule="exact"/>
              <w:ind w:firstLineChars="200" w:firstLine="560"/>
              <w:jc w:val="left"/>
              <w:rPr>
                <w:rFonts w:ascii="宋体"/>
                <w:sz w:val="24"/>
                <w:szCs w:val="24"/>
              </w:rPr>
            </w:pPr>
            <w:r>
              <w:rPr>
                <w:rFonts w:ascii="Arial" w:hAnsi="Arial" w:cs="Arial" w:hint="eastAsia"/>
                <w:color w:val="000000"/>
                <w:sz w:val="28"/>
                <w:szCs w:val="28"/>
              </w:rPr>
              <w:t>解决措施：借助直观操作和互动题板引导学生对比发现图形的拼剪可引起周长的变化。</w:t>
            </w:r>
          </w:p>
        </w:tc>
      </w:tr>
      <w:tr w:rsidR="008B6CE1" w:rsidTr="00287544">
        <w:trPr>
          <w:trHeight w:val="461"/>
        </w:trPr>
        <w:tc>
          <w:tcPr>
            <w:tcW w:w="9344" w:type="dxa"/>
            <w:gridSpan w:val="9"/>
            <w:vAlign w:val="center"/>
          </w:tcPr>
          <w:p w:rsidR="008B6CE1" w:rsidRDefault="008B6CE1" w:rsidP="00AD2516">
            <w:pPr>
              <w:adjustRightInd w:val="0"/>
              <w:snapToGrid w:val="0"/>
              <w:spacing w:afterLines="30" w:line="520" w:lineRule="exact"/>
              <w:jc w:val="left"/>
              <w:rPr>
                <w:rFonts w:ascii="宋体"/>
                <w:sz w:val="24"/>
                <w:szCs w:val="24"/>
              </w:rPr>
            </w:pPr>
            <w:r>
              <w:rPr>
                <w:rFonts w:ascii="宋体" w:hAnsi="宋体" w:hint="eastAsia"/>
                <w:sz w:val="24"/>
                <w:szCs w:val="24"/>
              </w:rPr>
              <w:lastRenderedPageBreak/>
              <w:t>五、教学设计</w:t>
            </w:r>
          </w:p>
        </w:tc>
      </w:tr>
      <w:tr w:rsidR="008B6CE1" w:rsidTr="00287544">
        <w:trPr>
          <w:trHeight w:val="461"/>
        </w:trPr>
        <w:tc>
          <w:tcPr>
            <w:tcW w:w="1475" w:type="dxa"/>
            <w:vAlign w:val="center"/>
          </w:tcPr>
          <w:p w:rsidR="008B6CE1" w:rsidRDefault="008B6CE1">
            <w:pPr>
              <w:jc w:val="center"/>
              <w:rPr>
                <w:rFonts w:ascii="宋体"/>
                <w:sz w:val="24"/>
                <w:szCs w:val="24"/>
              </w:rPr>
            </w:pPr>
            <w:r>
              <w:rPr>
                <w:rFonts w:ascii="宋体" w:hAnsi="宋体" w:hint="eastAsia"/>
                <w:sz w:val="24"/>
                <w:szCs w:val="24"/>
              </w:rPr>
              <w:t>教学环节</w:t>
            </w:r>
          </w:p>
        </w:tc>
        <w:tc>
          <w:tcPr>
            <w:tcW w:w="1686" w:type="dxa"/>
            <w:gridSpan w:val="2"/>
          </w:tcPr>
          <w:p w:rsidR="008B6CE1" w:rsidRDefault="008B6CE1">
            <w:pPr>
              <w:jc w:val="center"/>
              <w:rPr>
                <w:rFonts w:ascii="宋体"/>
                <w:szCs w:val="21"/>
              </w:rPr>
            </w:pPr>
            <w:r>
              <w:rPr>
                <w:rFonts w:ascii="宋体" w:hAnsi="宋体" w:hint="eastAsia"/>
                <w:szCs w:val="21"/>
              </w:rPr>
              <w:t>起止时间（</w:t>
            </w:r>
            <w:r>
              <w:rPr>
                <w:rFonts w:ascii="宋体" w:hAnsi="宋体"/>
                <w:szCs w:val="21"/>
              </w:rPr>
              <w:t>’</w:t>
            </w:r>
            <w:r>
              <w:rPr>
                <w:rFonts w:ascii="宋体" w:hAnsi="宋体" w:hint="eastAsia"/>
                <w:szCs w:val="21"/>
              </w:rPr>
              <w:t>”</w:t>
            </w:r>
            <w:r>
              <w:rPr>
                <w:rFonts w:ascii="宋体" w:hAnsi="宋体"/>
                <w:szCs w:val="21"/>
              </w:rPr>
              <w:t>- ’</w:t>
            </w:r>
            <w:r>
              <w:rPr>
                <w:rFonts w:ascii="宋体" w:hAnsi="宋体" w:hint="eastAsia"/>
                <w:szCs w:val="21"/>
              </w:rPr>
              <w:t>”）</w:t>
            </w:r>
          </w:p>
        </w:tc>
        <w:tc>
          <w:tcPr>
            <w:tcW w:w="1469" w:type="dxa"/>
            <w:vAlign w:val="center"/>
          </w:tcPr>
          <w:p w:rsidR="008B6CE1" w:rsidRDefault="008B6CE1">
            <w:pPr>
              <w:jc w:val="center"/>
              <w:rPr>
                <w:rFonts w:ascii="宋体"/>
                <w:sz w:val="24"/>
                <w:szCs w:val="24"/>
                <w:highlight w:val="cyan"/>
              </w:rPr>
            </w:pPr>
            <w:r>
              <w:rPr>
                <w:rFonts w:ascii="宋体" w:hAnsi="宋体" w:hint="eastAsia"/>
                <w:sz w:val="24"/>
                <w:szCs w:val="24"/>
              </w:rPr>
              <w:t>环节目标</w:t>
            </w:r>
          </w:p>
        </w:tc>
        <w:tc>
          <w:tcPr>
            <w:tcW w:w="1470" w:type="dxa"/>
            <w:gridSpan w:val="2"/>
            <w:vAlign w:val="center"/>
          </w:tcPr>
          <w:p w:rsidR="008B6CE1" w:rsidRDefault="008B6CE1">
            <w:pPr>
              <w:jc w:val="center"/>
              <w:rPr>
                <w:rFonts w:ascii="宋体"/>
                <w:sz w:val="24"/>
                <w:szCs w:val="24"/>
              </w:rPr>
            </w:pPr>
            <w:r>
              <w:rPr>
                <w:rFonts w:ascii="宋体" w:hAnsi="宋体" w:hint="eastAsia"/>
                <w:sz w:val="24"/>
                <w:szCs w:val="24"/>
              </w:rPr>
              <w:t>教学内容</w:t>
            </w:r>
          </w:p>
        </w:tc>
        <w:tc>
          <w:tcPr>
            <w:tcW w:w="1469" w:type="dxa"/>
            <w:gridSpan w:val="2"/>
            <w:vAlign w:val="center"/>
          </w:tcPr>
          <w:p w:rsidR="008B6CE1" w:rsidRDefault="008B6CE1">
            <w:pPr>
              <w:jc w:val="center"/>
              <w:rPr>
                <w:rFonts w:ascii="宋体"/>
                <w:sz w:val="24"/>
                <w:szCs w:val="24"/>
              </w:rPr>
            </w:pPr>
            <w:r>
              <w:rPr>
                <w:rFonts w:ascii="宋体" w:hAnsi="宋体" w:hint="eastAsia"/>
                <w:sz w:val="24"/>
                <w:szCs w:val="24"/>
              </w:rPr>
              <w:t>学生活动</w:t>
            </w:r>
          </w:p>
        </w:tc>
        <w:tc>
          <w:tcPr>
            <w:tcW w:w="1775" w:type="dxa"/>
            <w:vAlign w:val="center"/>
          </w:tcPr>
          <w:p w:rsidR="008B6CE1" w:rsidRDefault="008B6CE1">
            <w:pPr>
              <w:jc w:val="left"/>
              <w:rPr>
                <w:rFonts w:ascii="宋体"/>
                <w:sz w:val="24"/>
                <w:szCs w:val="24"/>
              </w:rPr>
            </w:pPr>
            <w:r>
              <w:rPr>
                <w:rFonts w:ascii="宋体" w:hAnsi="宋体" w:hint="eastAsia"/>
                <w:sz w:val="24"/>
                <w:szCs w:val="24"/>
              </w:rPr>
              <w:t>媒体作用及分析</w:t>
            </w:r>
            <w:r>
              <w:rPr>
                <w:rFonts w:ascii="宋体" w:hAnsi="宋体"/>
                <w:sz w:val="24"/>
                <w:szCs w:val="24"/>
              </w:rPr>
              <w:t xml:space="preserve"> </w:t>
            </w:r>
          </w:p>
        </w:tc>
      </w:tr>
      <w:tr w:rsidR="008B6CE1" w:rsidTr="00287544">
        <w:trPr>
          <w:trHeight w:val="461"/>
        </w:trPr>
        <w:tc>
          <w:tcPr>
            <w:tcW w:w="1475" w:type="dxa"/>
            <w:vAlign w:val="center"/>
          </w:tcPr>
          <w:p w:rsidR="008B6CE1" w:rsidRDefault="008B6CE1">
            <w:pPr>
              <w:jc w:val="center"/>
              <w:rPr>
                <w:rFonts w:ascii="宋体"/>
                <w:sz w:val="24"/>
                <w:szCs w:val="24"/>
              </w:rPr>
            </w:pPr>
            <w:r>
              <w:rPr>
                <w:rFonts w:ascii="宋体" w:hint="eastAsia"/>
                <w:sz w:val="24"/>
                <w:szCs w:val="24"/>
              </w:rPr>
              <w:t>直接导入，出示目标</w:t>
            </w:r>
          </w:p>
        </w:tc>
        <w:tc>
          <w:tcPr>
            <w:tcW w:w="1686" w:type="dxa"/>
            <w:gridSpan w:val="2"/>
          </w:tcPr>
          <w:p w:rsidR="008B6CE1" w:rsidRDefault="008B6CE1" w:rsidP="00C545A9">
            <w:pPr>
              <w:jc w:val="center"/>
              <w:rPr>
                <w:rFonts w:ascii="宋体"/>
                <w:szCs w:val="21"/>
              </w:rPr>
            </w:pPr>
            <w:r>
              <w:rPr>
                <w:rFonts w:ascii="宋体" w:hint="eastAsia"/>
                <w:szCs w:val="21"/>
              </w:rPr>
              <w:t>“</w:t>
            </w:r>
            <w:r>
              <w:rPr>
                <w:rFonts w:ascii="宋体"/>
                <w:szCs w:val="21"/>
              </w:rPr>
              <w:t>00</w:t>
            </w:r>
            <w:r>
              <w:rPr>
                <w:rFonts w:ascii="宋体" w:hint="eastAsia"/>
                <w:szCs w:val="21"/>
              </w:rPr>
              <w:t>：</w:t>
            </w:r>
            <w:r>
              <w:rPr>
                <w:rFonts w:ascii="宋体"/>
                <w:szCs w:val="21"/>
              </w:rPr>
              <w:t>00</w:t>
            </w:r>
            <w:r>
              <w:rPr>
                <w:rFonts w:ascii="宋体" w:hint="eastAsia"/>
                <w:szCs w:val="21"/>
              </w:rPr>
              <w:t>：</w:t>
            </w:r>
            <w:r>
              <w:rPr>
                <w:rFonts w:ascii="宋体"/>
                <w:szCs w:val="21"/>
              </w:rPr>
              <w:t>09</w:t>
            </w:r>
            <w:r>
              <w:rPr>
                <w:rFonts w:ascii="宋体" w:hint="eastAsia"/>
                <w:szCs w:val="21"/>
              </w:rPr>
              <w:t>”</w:t>
            </w:r>
            <w:r>
              <w:rPr>
                <w:rFonts w:ascii="宋体"/>
                <w:szCs w:val="21"/>
              </w:rPr>
              <w:t>-----</w:t>
            </w:r>
          </w:p>
          <w:p w:rsidR="008B6CE1" w:rsidRDefault="008B6CE1">
            <w:pPr>
              <w:jc w:val="center"/>
              <w:rPr>
                <w:rFonts w:ascii="宋体"/>
                <w:szCs w:val="21"/>
              </w:rPr>
            </w:pPr>
            <w:r>
              <w:rPr>
                <w:rFonts w:ascii="宋体" w:hint="eastAsia"/>
                <w:szCs w:val="21"/>
              </w:rPr>
              <w:t>“</w:t>
            </w:r>
            <w:r>
              <w:rPr>
                <w:rFonts w:ascii="宋体"/>
                <w:szCs w:val="21"/>
              </w:rPr>
              <w:t>00</w:t>
            </w:r>
            <w:r>
              <w:rPr>
                <w:rFonts w:ascii="宋体" w:hint="eastAsia"/>
                <w:szCs w:val="21"/>
              </w:rPr>
              <w:t>：</w:t>
            </w:r>
            <w:r>
              <w:rPr>
                <w:rFonts w:ascii="宋体"/>
                <w:szCs w:val="21"/>
              </w:rPr>
              <w:t>00</w:t>
            </w:r>
            <w:r>
              <w:rPr>
                <w:rFonts w:ascii="宋体" w:hint="eastAsia"/>
                <w:szCs w:val="21"/>
              </w:rPr>
              <w:t>：</w:t>
            </w:r>
            <w:r>
              <w:rPr>
                <w:rFonts w:ascii="宋体"/>
                <w:szCs w:val="21"/>
              </w:rPr>
              <w:t>51</w:t>
            </w:r>
            <w:r>
              <w:rPr>
                <w:rFonts w:ascii="宋体" w:hint="eastAsia"/>
                <w:szCs w:val="21"/>
              </w:rPr>
              <w:t>”</w:t>
            </w:r>
          </w:p>
        </w:tc>
        <w:tc>
          <w:tcPr>
            <w:tcW w:w="1469" w:type="dxa"/>
            <w:vAlign w:val="center"/>
          </w:tcPr>
          <w:p w:rsidR="008B6CE1" w:rsidRDefault="008B6CE1" w:rsidP="000B6C79">
            <w:pPr>
              <w:rPr>
                <w:rFonts w:ascii="宋体"/>
                <w:sz w:val="24"/>
                <w:szCs w:val="24"/>
              </w:rPr>
            </w:pPr>
            <w:r>
              <w:rPr>
                <w:rFonts w:ascii="宋体" w:hint="eastAsia"/>
                <w:sz w:val="24"/>
                <w:szCs w:val="24"/>
              </w:rPr>
              <w:t>开门见山，引导学生明确本节学习目标</w:t>
            </w:r>
          </w:p>
        </w:tc>
        <w:tc>
          <w:tcPr>
            <w:tcW w:w="1470" w:type="dxa"/>
            <w:gridSpan w:val="2"/>
            <w:vAlign w:val="center"/>
          </w:tcPr>
          <w:p w:rsidR="008B6CE1" w:rsidRPr="00FB7ABC" w:rsidRDefault="008B6CE1">
            <w:pPr>
              <w:jc w:val="center"/>
              <w:rPr>
                <w:rFonts w:ascii="宋体"/>
                <w:sz w:val="24"/>
                <w:szCs w:val="24"/>
              </w:rPr>
            </w:pPr>
            <w:r>
              <w:rPr>
                <w:rFonts w:ascii="宋体" w:hint="eastAsia"/>
                <w:sz w:val="24"/>
                <w:szCs w:val="24"/>
              </w:rPr>
              <w:t>掌握复习目标，明确学习方向。</w:t>
            </w:r>
          </w:p>
        </w:tc>
        <w:tc>
          <w:tcPr>
            <w:tcW w:w="1469" w:type="dxa"/>
            <w:gridSpan w:val="2"/>
            <w:vAlign w:val="center"/>
          </w:tcPr>
          <w:p w:rsidR="008B6CE1" w:rsidRDefault="008B6CE1" w:rsidP="000B6C79">
            <w:pPr>
              <w:rPr>
                <w:rFonts w:ascii="宋体"/>
                <w:sz w:val="24"/>
                <w:szCs w:val="24"/>
              </w:rPr>
            </w:pPr>
            <w:r>
              <w:rPr>
                <w:rFonts w:ascii="宋体" w:hint="eastAsia"/>
                <w:sz w:val="24"/>
                <w:szCs w:val="24"/>
              </w:rPr>
              <w:t>学生齐读复习目标，明确本节课的任务。</w:t>
            </w:r>
          </w:p>
        </w:tc>
        <w:tc>
          <w:tcPr>
            <w:tcW w:w="1775" w:type="dxa"/>
            <w:vAlign w:val="center"/>
          </w:tcPr>
          <w:p w:rsidR="008B6CE1" w:rsidRDefault="008B6CE1">
            <w:pPr>
              <w:jc w:val="left"/>
              <w:rPr>
                <w:rFonts w:ascii="宋体"/>
                <w:sz w:val="24"/>
                <w:szCs w:val="24"/>
              </w:rPr>
            </w:pPr>
            <w:r>
              <w:rPr>
                <w:rFonts w:ascii="宋体" w:hint="eastAsia"/>
                <w:sz w:val="24"/>
                <w:szCs w:val="24"/>
              </w:rPr>
              <w:t>利用互动课件展示学习目标</w:t>
            </w:r>
          </w:p>
        </w:tc>
      </w:tr>
      <w:tr w:rsidR="008B6CE1" w:rsidTr="00287544">
        <w:trPr>
          <w:trHeight w:val="461"/>
        </w:trPr>
        <w:tc>
          <w:tcPr>
            <w:tcW w:w="1475" w:type="dxa"/>
            <w:vAlign w:val="center"/>
          </w:tcPr>
          <w:p w:rsidR="008B6CE1" w:rsidRDefault="008B6CE1" w:rsidP="00FB7ABC">
            <w:pPr>
              <w:jc w:val="center"/>
              <w:rPr>
                <w:rFonts w:ascii="宋体"/>
                <w:sz w:val="24"/>
                <w:szCs w:val="24"/>
              </w:rPr>
            </w:pPr>
            <w:r>
              <w:rPr>
                <w:rFonts w:ascii="宋体" w:hint="eastAsia"/>
                <w:sz w:val="24"/>
                <w:szCs w:val="24"/>
              </w:rPr>
              <w:t>回顾整理</w:t>
            </w:r>
          </w:p>
          <w:p w:rsidR="008B6CE1" w:rsidRDefault="008B6CE1" w:rsidP="00FB7ABC">
            <w:pPr>
              <w:jc w:val="center"/>
              <w:rPr>
                <w:rFonts w:ascii="宋体"/>
                <w:sz w:val="24"/>
                <w:szCs w:val="24"/>
              </w:rPr>
            </w:pPr>
            <w:r>
              <w:rPr>
                <w:rFonts w:ascii="宋体" w:hint="eastAsia"/>
                <w:sz w:val="24"/>
                <w:szCs w:val="24"/>
              </w:rPr>
              <w:t>建构知识</w:t>
            </w:r>
          </w:p>
          <w:p w:rsidR="008B6CE1" w:rsidRDefault="008B6CE1" w:rsidP="00FB7ABC">
            <w:pPr>
              <w:jc w:val="center"/>
              <w:rPr>
                <w:rFonts w:ascii="宋体"/>
                <w:sz w:val="24"/>
                <w:szCs w:val="24"/>
              </w:rPr>
            </w:pPr>
            <w:r>
              <w:rPr>
                <w:rFonts w:ascii="宋体" w:hint="eastAsia"/>
                <w:sz w:val="24"/>
                <w:szCs w:val="24"/>
              </w:rPr>
              <w:t>网络</w:t>
            </w:r>
          </w:p>
        </w:tc>
        <w:tc>
          <w:tcPr>
            <w:tcW w:w="1686" w:type="dxa"/>
            <w:gridSpan w:val="2"/>
          </w:tcPr>
          <w:p w:rsidR="008B6CE1" w:rsidRDefault="008B6CE1" w:rsidP="00FB7ABC">
            <w:pPr>
              <w:jc w:val="center"/>
              <w:rPr>
                <w:rFonts w:ascii="宋体"/>
                <w:szCs w:val="21"/>
              </w:rPr>
            </w:pPr>
            <w:r>
              <w:rPr>
                <w:rFonts w:ascii="宋体" w:hint="eastAsia"/>
                <w:szCs w:val="21"/>
              </w:rPr>
              <w:t>“</w:t>
            </w:r>
            <w:r>
              <w:rPr>
                <w:rFonts w:ascii="宋体"/>
                <w:szCs w:val="21"/>
              </w:rPr>
              <w:t>00:00</w:t>
            </w:r>
            <w:r>
              <w:rPr>
                <w:rFonts w:ascii="宋体" w:hint="eastAsia"/>
                <w:szCs w:val="21"/>
              </w:rPr>
              <w:t>：</w:t>
            </w:r>
            <w:r>
              <w:rPr>
                <w:rFonts w:ascii="宋体"/>
                <w:szCs w:val="21"/>
              </w:rPr>
              <w:t>52</w:t>
            </w:r>
            <w:r>
              <w:rPr>
                <w:rFonts w:ascii="宋体" w:hint="eastAsia"/>
                <w:szCs w:val="21"/>
              </w:rPr>
              <w:t>”</w:t>
            </w:r>
          </w:p>
          <w:p w:rsidR="008B6CE1" w:rsidRDefault="008B6CE1" w:rsidP="00C545A9">
            <w:pPr>
              <w:jc w:val="center"/>
              <w:rPr>
                <w:rFonts w:ascii="宋体"/>
                <w:szCs w:val="21"/>
              </w:rPr>
            </w:pPr>
            <w:r>
              <w:rPr>
                <w:rFonts w:ascii="宋体"/>
                <w:szCs w:val="21"/>
              </w:rPr>
              <w:t>-----</w:t>
            </w:r>
          </w:p>
          <w:p w:rsidR="008B6CE1" w:rsidRDefault="008B6CE1" w:rsidP="00FB7ABC">
            <w:pPr>
              <w:jc w:val="center"/>
              <w:rPr>
                <w:rFonts w:ascii="宋体"/>
                <w:szCs w:val="21"/>
              </w:rPr>
            </w:pPr>
            <w:r>
              <w:rPr>
                <w:rFonts w:ascii="宋体" w:hint="eastAsia"/>
                <w:szCs w:val="21"/>
              </w:rPr>
              <w:t>“</w:t>
            </w:r>
            <w:r>
              <w:rPr>
                <w:rFonts w:ascii="宋体"/>
                <w:szCs w:val="21"/>
              </w:rPr>
              <w:t>00:08:12</w:t>
            </w:r>
            <w:r>
              <w:rPr>
                <w:rFonts w:ascii="宋体" w:hint="eastAsia"/>
                <w:szCs w:val="21"/>
              </w:rPr>
              <w:t>”</w:t>
            </w:r>
          </w:p>
        </w:tc>
        <w:tc>
          <w:tcPr>
            <w:tcW w:w="1469" w:type="dxa"/>
            <w:vAlign w:val="center"/>
          </w:tcPr>
          <w:p w:rsidR="008B6CE1" w:rsidRDefault="008B6CE1" w:rsidP="001D2E73">
            <w:pPr>
              <w:rPr>
                <w:rFonts w:ascii="宋体"/>
                <w:sz w:val="24"/>
                <w:szCs w:val="24"/>
              </w:rPr>
            </w:pPr>
            <w:r>
              <w:rPr>
                <w:rFonts w:ascii="宋体" w:hint="eastAsia"/>
                <w:sz w:val="24"/>
                <w:szCs w:val="24"/>
              </w:rPr>
              <w:t>通过小组交流，展示，补充，引导学生形成知识网络</w:t>
            </w:r>
          </w:p>
        </w:tc>
        <w:tc>
          <w:tcPr>
            <w:tcW w:w="1470" w:type="dxa"/>
            <w:gridSpan w:val="2"/>
            <w:vAlign w:val="center"/>
          </w:tcPr>
          <w:p w:rsidR="008B6CE1" w:rsidRDefault="008B6CE1" w:rsidP="00FB7ABC">
            <w:pPr>
              <w:jc w:val="center"/>
              <w:rPr>
                <w:rFonts w:ascii="宋体"/>
                <w:sz w:val="24"/>
                <w:szCs w:val="24"/>
              </w:rPr>
            </w:pPr>
            <w:r>
              <w:rPr>
                <w:rFonts w:ascii="宋体" w:hint="eastAsia"/>
                <w:sz w:val="24"/>
                <w:szCs w:val="24"/>
              </w:rPr>
              <w:t>小组合作</w:t>
            </w:r>
          </w:p>
          <w:p w:rsidR="008B6CE1" w:rsidRDefault="008B6CE1" w:rsidP="00FB7ABC">
            <w:pPr>
              <w:jc w:val="center"/>
              <w:rPr>
                <w:rFonts w:ascii="宋体"/>
                <w:sz w:val="24"/>
                <w:szCs w:val="24"/>
              </w:rPr>
            </w:pPr>
            <w:r>
              <w:rPr>
                <w:rFonts w:ascii="宋体" w:hint="eastAsia"/>
                <w:sz w:val="24"/>
                <w:szCs w:val="24"/>
              </w:rPr>
              <w:t>学习</w:t>
            </w:r>
          </w:p>
        </w:tc>
        <w:tc>
          <w:tcPr>
            <w:tcW w:w="1469" w:type="dxa"/>
            <w:gridSpan w:val="2"/>
            <w:vAlign w:val="center"/>
          </w:tcPr>
          <w:p w:rsidR="008B6CE1" w:rsidRDefault="008B6CE1" w:rsidP="000B6C79">
            <w:pPr>
              <w:rPr>
                <w:rFonts w:ascii="宋体"/>
                <w:sz w:val="24"/>
                <w:szCs w:val="24"/>
              </w:rPr>
            </w:pPr>
            <w:r>
              <w:rPr>
                <w:rFonts w:ascii="宋体" w:hint="eastAsia"/>
                <w:sz w:val="24"/>
                <w:szCs w:val="24"/>
              </w:rPr>
              <w:t>学生分小组交流本单元知识，再通过学生小组展示、质疑中形成知识网络。</w:t>
            </w:r>
          </w:p>
        </w:tc>
        <w:tc>
          <w:tcPr>
            <w:tcW w:w="1775" w:type="dxa"/>
            <w:vAlign w:val="center"/>
          </w:tcPr>
          <w:p w:rsidR="008B6CE1" w:rsidRDefault="008B6CE1" w:rsidP="00FB7ABC">
            <w:pPr>
              <w:jc w:val="left"/>
              <w:rPr>
                <w:rFonts w:ascii="宋体"/>
                <w:sz w:val="24"/>
                <w:szCs w:val="24"/>
              </w:rPr>
            </w:pPr>
            <w:r>
              <w:rPr>
                <w:rFonts w:ascii="宋体" w:hint="eastAsia"/>
                <w:sz w:val="24"/>
                <w:szCs w:val="24"/>
              </w:rPr>
              <w:t>课件展示小组学习任务。</w:t>
            </w:r>
          </w:p>
          <w:p w:rsidR="008B6CE1" w:rsidRDefault="008B6CE1" w:rsidP="00FB7ABC">
            <w:pPr>
              <w:jc w:val="left"/>
              <w:rPr>
                <w:rFonts w:ascii="宋体"/>
                <w:sz w:val="24"/>
                <w:szCs w:val="24"/>
              </w:rPr>
            </w:pPr>
            <w:r>
              <w:rPr>
                <w:rFonts w:ascii="宋体" w:hint="eastAsia"/>
                <w:sz w:val="24"/>
                <w:szCs w:val="24"/>
              </w:rPr>
              <w:t>借助微视频，讲解整理本单元知识点</w:t>
            </w:r>
          </w:p>
        </w:tc>
      </w:tr>
      <w:tr w:rsidR="008B6CE1" w:rsidTr="00287544">
        <w:trPr>
          <w:trHeight w:val="461"/>
        </w:trPr>
        <w:tc>
          <w:tcPr>
            <w:tcW w:w="1475" w:type="dxa"/>
            <w:vAlign w:val="center"/>
          </w:tcPr>
          <w:p w:rsidR="008B6CE1" w:rsidRPr="00BB365D" w:rsidRDefault="008B6CE1" w:rsidP="00FB7ABC">
            <w:pPr>
              <w:jc w:val="center"/>
              <w:rPr>
                <w:rFonts w:ascii="宋体"/>
                <w:sz w:val="24"/>
                <w:szCs w:val="24"/>
              </w:rPr>
            </w:pPr>
            <w:r>
              <w:rPr>
                <w:rFonts w:ascii="宋体" w:hint="eastAsia"/>
                <w:sz w:val="24"/>
                <w:szCs w:val="24"/>
              </w:rPr>
              <w:t>综合练习</w:t>
            </w:r>
          </w:p>
        </w:tc>
        <w:tc>
          <w:tcPr>
            <w:tcW w:w="1686" w:type="dxa"/>
            <w:gridSpan w:val="2"/>
          </w:tcPr>
          <w:p w:rsidR="008B6CE1" w:rsidRDefault="008B6CE1" w:rsidP="00FB7ABC">
            <w:pPr>
              <w:jc w:val="center"/>
              <w:rPr>
                <w:rFonts w:ascii="宋体"/>
                <w:szCs w:val="21"/>
              </w:rPr>
            </w:pPr>
            <w:r>
              <w:rPr>
                <w:rFonts w:ascii="宋体" w:hint="eastAsia"/>
                <w:szCs w:val="21"/>
              </w:rPr>
              <w:t>“</w:t>
            </w:r>
            <w:r>
              <w:rPr>
                <w:rFonts w:ascii="宋体"/>
                <w:szCs w:val="21"/>
              </w:rPr>
              <w:t>00:08:13</w:t>
            </w:r>
            <w:r>
              <w:rPr>
                <w:rFonts w:ascii="宋体" w:hint="eastAsia"/>
                <w:szCs w:val="21"/>
              </w:rPr>
              <w:t>”</w:t>
            </w:r>
          </w:p>
          <w:p w:rsidR="008B6CE1" w:rsidRDefault="008B6CE1" w:rsidP="00FB7ABC">
            <w:pPr>
              <w:jc w:val="center"/>
              <w:rPr>
                <w:rFonts w:ascii="宋体"/>
                <w:szCs w:val="21"/>
              </w:rPr>
            </w:pPr>
            <w:r>
              <w:rPr>
                <w:rFonts w:ascii="宋体"/>
                <w:szCs w:val="21"/>
              </w:rPr>
              <w:t>-----</w:t>
            </w:r>
          </w:p>
          <w:p w:rsidR="008B6CE1" w:rsidRDefault="008B6CE1" w:rsidP="00FB7ABC">
            <w:pPr>
              <w:jc w:val="center"/>
              <w:rPr>
                <w:rFonts w:ascii="宋体"/>
                <w:szCs w:val="21"/>
              </w:rPr>
            </w:pPr>
            <w:r>
              <w:rPr>
                <w:rFonts w:ascii="宋体" w:hint="eastAsia"/>
                <w:szCs w:val="21"/>
              </w:rPr>
              <w:t>“</w:t>
            </w:r>
            <w:r>
              <w:rPr>
                <w:rFonts w:ascii="宋体"/>
                <w:szCs w:val="21"/>
              </w:rPr>
              <w:t xml:space="preserve">00:14:24 </w:t>
            </w:r>
            <w:r>
              <w:rPr>
                <w:rFonts w:ascii="宋体" w:hint="eastAsia"/>
                <w:szCs w:val="21"/>
              </w:rPr>
              <w:t>”</w:t>
            </w:r>
          </w:p>
        </w:tc>
        <w:tc>
          <w:tcPr>
            <w:tcW w:w="1469" w:type="dxa"/>
            <w:vAlign w:val="center"/>
          </w:tcPr>
          <w:p w:rsidR="008B6CE1" w:rsidRDefault="008B6CE1" w:rsidP="00FB7ABC">
            <w:pPr>
              <w:jc w:val="center"/>
              <w:rPr>
                <w:rFonts w:ascii="宋体"/>
                <w:sz w:val="24"/>
                <w:szCs w:val="24"/>
              </w:rPr>
            </w:pPr>
            <w:r>
              <w:rPr>
                <w:rFonts w:ascii="宋体" w:hint="eastAsia"/>
                <w:sz w:val="24"/>
                <w:szCs w:val="24"/>
              </w:rPr>
              <w:t>加深对长方形和正方形的周长知识点的理解。</w:t>
            </w:r>
          </w:p>
        </w:tc>
        <w:tc>
          <w:tcPr>
            <w:tcW w:w="1470" w:type="dxa"/>
            <w:gridSpan w:val="2"/>
            <w:vAlign w:val="center"/>
          </w:tcPr>
          <w:p w:rsidR="008B6CE1" w:rsidRPr="00455E82" w:rsidRDefault="008B6CE1" w:rsidP="00FB7ABC">
            <w:pPr>
              <w:jc w:val="center"/>
              <w:rPr>
                <w:rFonts w:ascii="宋体"/>
                <w:sz w:val="24"/>
                <w:szCs w:val="24"/>
              </w:rPr>
            </w:pPr>
            <w:r>
              <w:rPr>
                <w:rFonts w:ascii="宋体" w:hint="eastAsia"/>
                <w:sz w:val="24"/>
                <w:szCs w:val="24"/>
              </w:rPr>
              <w:t>长方形和正方形的周长，以及将一个长方形剪成两个图形，它们的周长关系。</w:t>
            </w:r>
          </w:p>
        </w:tc>
        <w:tc>
          <w:tcPr>
            <w:tcW w:w="1469" w:type="dxa"/>
            <w:gridSpan w:val="2"/>
            <w:vAlign w:val="center"/>
          </w:tcPr>
          <w:p w:rsidR="008B6CE1" w:rsidRDefault="008B6CE1" w:rsidP="000B6C79">
            <w:pPr>
              <w:rPr>
                <w:rFonts w:ascii="宋体"/>
                <w:sz w:val="24"/>
                <w:szCs w:val="24"/>
              </w:rPr>
            </w:pPr>
            <w:r>
              <w:rPr>
                <w:rFonts w:ascii="宋体" w:hint="eastAsia"/>
                <w:sz w:val="24"/>
                <w:szCs w:val="24"/>
              </w:rPr>
              <w:t>学生针对老师提出的问题或独立思考或小组交流，逐一解决。</w:t>
            </w:r>
          </w:p>
        </w:tc>
        <w:tc>
          <w:tcPr>
            <w:tcW w:w="1775" w:type="dxa"/>
            <w:vAlign w:val="center"/>
          </w:tcPr>
          <w:p w:rsidR="008B6CE1" w:rsidRPr="00447AF0" w:rsidRDefault="008B6CE1" w:rsidP="00FB7ABC">
            <w:pPr>
              <w:jc w:val="left"/>
              <w:rPr>
                <w:rFonts w:ascii="宋体"/>
                <w:sz w:val="24"/>
                <w:szCs w:val="24"/>
              </w:rPr>
            </w:pPr>
            <w:r>
              <w:rPr>
                <w:rFonts w:ascii="宋体" w:hint="eastAsia"/>
                <w:sz w:val="24"/>
                <w:szCs w:val="24"/>
              </w:rPr>
              <w:t>利用长方形纸片进行操作演示计算</w:t>
            </w:r>
          </w:p>
        </w:tc>
      </w:tr>
      <w:tr w:rsidR="008B6CE1" w:rsidTr="00287544">
        <w:trPr>
          <w:trHeight w:val="461"/>
        </w:trPr>
        <w:tc>
          <w:tcPr>
            <w:tcW w:w="1475" w:type="dxa"/>
            <w:vAlign w:val="center"/>
          </w:tcPr>
          <w:p w:rsidR="008B6CE1" w:rsidRDefault="008B6CE1" w:rsidP="00FB7ABC">
            <w:pPr>
              <w:jc w:val="center"/>
              <w:rPr>
                <w:rFonts w:ascii="宋体"/>
                <w:sz w:val="24"/>
                <w:szCs w:val="24"/>
              </w:rPr>
            </w:pPr>
            <w:r>
              <w:rPr>
                <w:rFonts w:ascii="宋体" w:hint="eastAsia"/>
                <w:sz w:val="24"/>
                <w:szCs w:val="24"/>
              </w:rPr>
              <w:t>拓展练习</w:t>
            </w:r>
          </w:p>
        </w:tc>
        <w:tc>
          <w:tcPr>
            <w:tcW w:w="1686" w:type="dxa"/>
            <w:gridSpan w:val="2"/>
          </w:tcPr>
          <w:p w:rsidR="008B6CE1" w:rsidRDefault="008B6CE1" w:rsidP="00FB7ABC">
            <w:pPr>
              <w:jc w:val="center"/>
              <w:rPr>
                <w:rFonts w:ascii="宋体"/>
                <w:szCs w:val="21"/>
              </w:rPr>
            </w:pPr>
            <w:r>
              <w:rPr>
                <w:rFonts w:ascii="宋体" w:hint="eastAsia"/>
                <w:szCs w:val="21"/>
              </w:rPr>
              <w:t>“</w:t>
            </w:r>
            <w:r>
              <w:rPr>
                <w:rFonts w:ascii="宋体"/>
                <w:szCs w:val="21"/>
              </w:rPr>
              <w:t>00:14:25</w:t>
            </w:r>
            <w:r>
              <w:rPr>
                <w:rFonts w:ascii="宋体" w:hint="eastAsia"/>
                <w:szCs w:val="21"/>
              </w:rPr>
              <w:t>”</w:t>
            </w:r>
          </w:p>
          <w:p w:rsidR="008B6CE1" w:rsidRDefault="008B6CE1" w:rsidP="00FB7ABC">
            <w:pPr>
              <w:jc w:val="center"/>
              <w:rPr>
                <w:rFonts w:ascii="宋体"/>
                <w:szCs w:val="21"/>
              </w:rPr>
            </w:pPr>
            <w:r>
              <w:rPr>
                <w:rFonts w:ascii="宋体"/>
                <w:szCs w:val="21"/>
              </w:rPr>
              <w:t>-----</w:t>
            </w:r>
          </w:p>
          <w:p w:rsidR="008B6CE1" w:rsidRDefault="008B6CE1" w:rsidP="00FB7ABC">
            <w:pPr>
              <w:jc w:val="center"/>
              <w:rPr>
                <w:rFonts w:ascii="宋体"/>
                <w:szCs w:val="21"/>
              </w:rPr>
            </w:pPr>
            <w:r>
              <w:rPr>
                <w:rFonts w:ascii="宋体" w:hint="eastAsia"/>
                <w:szCs w:val="21"/>
              </w:rPr>
              <w:t>“</w:t>
            </w:r>
            <w:r>
              <w:rPr>
                <w:rFonts w:ascii="宋体"/>
                <w:szCs w:val="21"/>
              </w:rPr>
              <w:t>00</w:t>
            </w:r>
            <w:r>
              <w:rPr>
                <w:rFonts w:ascii="宋体" w:hint="eastAsia"/>
                <w:szCs w:val="21"/>
              </w:rPr>
              <w:t>：</w:t>
            </w:r>
            <w:r>
              <w:rPr>
                <w:rFonts w:ascii="宋体"/>
                <w:szCs w:val="21"/>
              </w:rPr>
              <w:t>37:12</w:t>
            </w:r>
            <w:r>
              <w:rPr>
                <w:rFonts w:ascii="宋体" w:hint="eastAsia"/>
                <w:szCs w:val="21"/>
              </w:rPr>
              <w:t>”</w:t>
            </w:r>
          </w:p>
        </w:tc>
        <w:tc>
          <w:tcPr>
            <w:tcW w:w="1469" w:type="dxa"/>
            <w:vAlign w:val="center"/>
          </w:tcPr>
          <w:p w:rsidR="008B6CE1" w:rsidRDefault="008B6CE1" w:rsidP="000B6C79">
            <w:pPr>
              <w:rPr>
                <w:rFonts w:ascii="宋体"/>
                <w:sz w:val="24"/>
                <w:szCs w:val="24"/>
              </w:rPr>
            </w:pPr>
            <w:r>
              <w:rPr>
                <w:rFonts w:ascii="宋体" w:hint="eastAsia"/>
                <w:sz w:val="24"/>
                <w:szCs w:val="24"/>
              </w:rPr>
              <w:t>针对本单元知识专项练习</w:t>
            </w:r>
          </w:p>
        </w:tc>
        <w:tc>
          <w:tcPr>
            <w:tcW w:w="1470" w:type="dxa"/>
            <w:gridSpan w:val="2"/>
            <w:vAlign w:val="center"/>
          </w:tcPr>
          <w:p w:rsidR="008B6CE1" w:rsidRPr="007933A6" w:rsidRDefault="008B6CE1" w:rsidP="00FB7ABC">
            <w:pPr>
              <w:jc w:val="center"/>
              <w:rPr>
                <w:rFonts w:ascii="宋体"/>
                <w:sz w:val="24"/>
                <w:szCs w:val="24"/>
              </w:rPr>
            </w:pPr>
            <w:r>
              <w:rPr>
                <w:rFonts w:ascii="宋体" w:hint="eastAsia"/>
                <w:sz w:val="24"/>
                <w:szCs w:val="24"/>
              </w:rPr>
              <w:t>利用周长的知识解决实际问题</w:t>
            </w:r>
          </w:p>
        </w:tc>
        <w:tc>
          <w:tcPr>
            <w:tcW w:w="1469" w:type="dxa"/>
            <w:gridSpan w:val="2"/>
            <w:vAlign w:val="center"/>
          </w:tcPr>
          <w:p w:rsidR="008B6CE1" w:rsidRPr="008F2E31" w:rsidRDefault="008B6CE1" w:rsidP="000B6C79">
            <w:pPr>
              <w:rPr>
                <w:rFonts w:ascii="宋体"/>
                <w:sz w:val="24"/>
                <w:szCs w:val="24"/>
              </w:rPr>
            </w:pPr>
            <w:r>
              <w:rPr>
                <w:rFonts w:ascii="宋体" w:hint="eastAsia"/>
                <w:sz w:val="24"/>
                <w:szCs w:val="24"/>
              </w:rPr>
              <w:t>学生利用平板完成闯三关题目</w:t>
            </w:r>
          </w:p>
        </w:tc>
        <w:tc>
          <w:tcPr>
            <w:tcW w:w="1775" w:type="dxa"/>
            <w:vAlign w:val="center"/>
          </w:tcPr>
          <w:p w:rsidR="008B6CE1" w:rsidRDefault="008B6CE1" w:rsidP="00FB7ABC">
            <w:pPr>
              <w:jc w:val="left"/>
              <w:rPr>
                <w:rFonts w:ascii="宋体"/>
                <w:sz w:val="24"/>
                <w:szCs w:val="24"/>
              </w:rPr>
            </w:pPr>
            <w:r>
              <w:rPr>
                <w:rFonts w:ascii="宋体" w:hint="eastAsia"/>
                <w:sz w:val="24"/>
                <w:szCs w:val="24"/>
              </w:rPr>
              <w:t>第一关：基础题，采用客观填空题形式，利用统计对学生答题情况进行点评，奖励；</w:t>
            </w:r>
          </w:p>
          <w:p w:rsidR="008B6CE1" w:rsidRDefault="008B6CE1" w:rsidP="00FB7ABC">
            <w:pPr>
              <w:jc w:val="left"/>
              <w:rPr>
                <w:rFonts w:ascii="宋体"/>
                <w:sz w:val="24"/>
                <w:szCs w:val="24"/>
              </w:rPr>
            </w:pPr>
            <w:r>
              <w:rPr>
                <w:rFonts w:ascii="宋体" w:hint="eastAsia"/>
                <w:sz w:val="24"/>
                <w:szCs w:val="24"/>
              </w:rPr>
              <w:t>第二关：应用关，利用互动题板引导学生通过操作将两个完全一样的长方形拼图形并求周长，借助直观操作理解了求拼成图</w:t>
            </w:r>
            <w:r>
              <w:rPr>
                <w:rFonts w:ascii="宋体" w:hint="eastAsia"/>
                <w:sz w:val="24"/>
                <w:szCs w:val="24"/>
              </w:rPr>
              <w:lastRenderedPageBreak/>
              <w:t>形的周长的方法；</w:t>
            </w:r>
          </w:p>
          <w:p w:rsidR="008B6CE1" w:rsidRPr="007B1955" w:rsidRDefault="008B6CE1" w:rsidP="00FB7ABC">
            <w:pPr>
              <w:jc w:val="left"/>
              <w:rPr>
                <w:rFonts w:ascii="宋体"/>
                <w:sz w:val="24"/>
                <w:szCs w:val="24"/>
              </w:rPr>
            </w:pPr>
            <w:r>
              <w:rPr>
                <w:rFonts w:ascii="宋体" w:hint="eastAsia"/>
                <w:sz w:val="24"/>
                <w:szCs w:val="24"/>
              </w:rPr>
              <w:t>第三关：智能关，采用客观选择和填空形式，让学生利用周长的知识解决不规则图形的周长的算法。</w:t>
            </w:r>
          </w:p>
        </w:tc>
      </w:tr>
      <w:tr w:rsidR="008B6CE1" w:rsidTr="00287544">
        <w:trPr>
          <w:trHeight w:val="461"/>
        </w:trPr>
        <w:tc>
          <w:tcPr>
            <w:tcW w:w="1475" w:type="dxa"/>
            <w:vAlign w:val="center"/>
          </w:tcPr>
          <w:p w:rsidR="008B6CE1" w:rsidRDefault="008B6CE1" w:rsidP="00FB7ABC">
            <w:pPr>
              <w:jc w:val="center"/>
              <w:rPr>
                <w:rFonts w:ascii="宋体"/>
                <w:sz w:val="24"/>
                <w:szCs w:val="24"/>
              </w:rPr>
            </w:pPr>
            <w:r>
              <w:rPr>
                <w:rFonts w:ascii="宋体" w:hint="eastAsia"/>
                <w:sz w:val="24"/>
                <w:szCs w:val="24"/>
              </w:rPr>
              <w:lastRenderedPageBreak/>
              <w:t>盘点收获</w:t>
            </w:r>
          </w:p>
        </w:tc>
        <w:tc>
          <w:tcPr>
            <w:tcW w:w="1686" w:type="dxa"/>
            <w:gridSpan w:val="2"/>
          </w:tcPr>
          <w:p w:rsidR="008B6CE1" w:rsidRDefault="008B6CE1" w:rsidP="009D6024">
            <w:pPr>
              <w:jc w:val="center"/>
              <w:rPr>
                <w:rFonts w:ascii="宋体"/>
                <w:szCs w:val="21"/>
              </w:rPr>
            </w:pPr>
            <w:r>
              <w:rPr>
                <w:rFonts w:ascii="宋体" w:hint="eastAsia"/>
                <w:szCs w:val="21"/>
              </w:rPr>
              <w:t>“</w:t>
            </w:r>
            <w:r>
              <w:rPr>
                <w:rFonts w:ascii="宋体"/>
                <w:szCs w:val="21"/>
              </w:rPr>
              <w:t>00:37:13</w:t>
            </w:r>
            <w:r>
              <w:rPr>
                <w:rFonts w:ascii="宋体" w:hint="eastAsia"/>
                <w:szCs w:val="21"/>
              </w:rPr>
              <w:t>”</w:t>
            </w:r>
          </w:p>
          <w:p w:rsidR="008B6CE1" w:rsidRDefault="008B6CE1" w:rsidP="009D6024">
            <w:pPr>
              <w:jc w:val="center"/>
              <w:rPr>
                <w:rFonts w:ascii="宋体"/>
                <w:szCs w:val="21"/>
              </w:rPr>
            </w:pPr>
            <w:r>
              <w:rPr>
                <w:rFonts w:ascii="宋体"/>
                <w:szCs w:val="21"/>
              </w:rPr>
              <w:t>-----</w:t>
            </w:r>
          </w:p>
          <w:p w:rsidR="008B6CE1" w:rsidRDefault="008B6CE1" w:rsidP="00FB7ABC">
            <w:pPr>
              <w:jc w:val="center"/>
              <w:rPr>
                <w:rFonts w:ascii="宋体"/>
                <w:szCs w:val="21"/>
              </w:rPr>
            </w:pPr>
            <w:r>
              <w:rPr>
                <w:rFonts w:ascii="宋体" w:hint="eastAsia"/>
                <w:szCs w:val="21"/>
              </w:rPr>
              <w:t>“</w:t>
            </w:r>
            <w:r>
              <w:rPr>
                <w:rFonts w:ascii="宋体"/>
                <w:szCs w:val="21"/>
              </w:rPr>
              <w:t>00:38:34</w:t>
            </w:r>
            <w:r>
              <w:rPr>
                <w:rFonts w:ascii="宋体" w:hint="eastAsia"/>
                <w:szCs w:val="21"/>
              </w:rPr>
              <w:t>”</w:t>
            </w:r>
          </w:p>
        </w:tc>
        <w:tc>
          <w:tcPr>
            <w:tcW w:w="1469" w:type="dxa"/>
            <w:vAlign w:val="center"/>
          </w:tcPr>
          <w:p w:rsidR="008B6CE1" w:rsidRDefault="008B6CE1" w:rsidP="000B6C79">
            <w:pPr>
              <w:rPr>
                <w:rFonts w:ascii="宋体"/>
                <w:sz w:val="24"/>
                <w:szCs w:val="24"/>
              </w:rPr>
            </w:pPr>
            <w:r>
              <w:rPr>
                <w:rFonts w:ascii="宋体" w:hint="eastAsia"/>
                <w:sz w:val="24"/>
                <w:szCs w:val="24"/>
              </w:rPr>
              <w:t>让学生总结重点，加深理解。</w:t>
            </w:r>
          </w:p>
        </w:tc>
        <w:tc>
          <w:tcPr>
            <w:tcW w:w="1470" w:type="dxa"/>
            <w:gridSpan w:val="2"/>
            <w:vAlign w:val="center"/>
          </w:tcPr>
          <w:p w:rsidR="008B6CE1" w:rsidRDefault="008B6CE1" w:rsidP="00FB7ABC">
            <w:pPr>
              <w:jc w:val="center"/>
              <w:rPr>
                <w:rFonts w:ascii="宋体"/>
                <w:sz w:val="24"/>
                <w:szCs w:val="24"/>
              </w:rPr>
            </w:pPr>
            <w:r>
              <w:rPr>
                <w:rFonts w:ascii="宋体" w:hint="eastAsia"/>
                <w:sz w:val="24"/>
                <w:szCs w:val="24"/>
              </w:rPr>
              <w:t>回顾本节内容。</w:t>
            </w:r>
          </w:p>
        </w:tc>
        <w:tc>
          <w:tcPr>
            <w:tcW w:w="1469" w:type="dxa"/>
            <w:gridSpan w:val="2"/>
            <w:vAlign w:val="center"/>
          </w:tcPr>
          <w:p w:rsidR="008B6CE1" w:rsidRDefault="008B6CE1" w:rsidP="00FB7ABC">
            <w:pPr>
              <w:jc w:val="center"/>
              <w:rPr>
                <w:rFonts w:ascii="宋体"/>
                <w:sz w:val="24"/>
                <w:szCs w:val="24"/>
              </w:rPr>
            </w:pPr>
            <w:r>
              <w:rPr>
                <w:rFonts w:ascii="宋体" w:hint="eastAsia"/>
                <w:sz w:val="24"/>
                <w:szCs w:val="24"/>
              </w:rPr>
              <w:t>学生小组交流，展示。</w:t>
            </w:r>
          </w:p>
        </w:tc>
        <w:tc>
          <w:tcPr>
            <w:tcW w:w="1775" w:type="dxa"/>
            <w:vAlign w:val="center"/>
          </w:tcPr>
          <w:p w:rsidR="008B6CE1" w:rsidRPr="00A5682B" w:rsidRDefault="008B6CE1" w:rsidP="00FB7ABC">
            <w:pPr>
              <w:jc w:val="left"/>
              <w:rPr>
                <w:rFonts w:ascii="宋体"/>
                <w:sz w:val="24"/>
                <w:szCs w:val="24"/>
              </w:rPr>
            </w:pPr>
            <w:r>
              <w:rPr>
                <w:rFonts w:ascii="宋体" w:hint="eastAsia"/>
                <w:sz w:val="24"/>
                <w:szCs w:val="24"/>
              </w:rPr>
              <w:t>课件展示本环节活动内容。</w:t>
            </w:r>
          </w:p>
        </w:tc>
      </w:tr>
      <w:tr w:rsidR="008B6CE1" w:rsidTr="00287544">
        <w:trPr>
          <w:trHeight w:val="461"/>
        </w:trPr>
        <w:tc>
          <w:tcPr>
            <w:tcW w:w="1475" w:type="dxa"/>
            <w:tcBorders>
              <w:bottom w:val="double" w:sz="4" w:space="0" w:color="auto"/>
            </w:tcBorders>
            <w:vAlign w:val="center"/>
          </w:tcPr>
          <w:p w:rsidR="008B6CE1" w:rsidRDefault="008B6CE1" w:rsidP="00FB7ABC">
            <w:pPr>
              <w:jc w:val="center"/>
              <w:rPr>
                <w:rFonts w:ascii="宋体"/>
                <w:sz w:val="24"/>
                <w:szCs w:val="24"/>
              </w:rPr>
            </w:pPr>
            <w:r>
              <w:rPr>
                <w:rFonts w:ascii="宋体" w:hint="eastAsia"/>
                <w:sz w:val="24"/>
                <w:szCs w:val="24"/>
              </w:rPr>
              <w:t>布置作业</w:t>
            </w:r>
          </w:p>
        </w:tc>
        <w:tc>
          <w:tcPr>
            <w:tcW w:w="1686" w:type="dxa"/>
            <w:gridSpan w:val="2"/>
            <w:tcBorders>
              <w:bottom w:val="double" w:sz="4" w:space="0" w:color="auto"/>
            </w:tcBorders>
          </w:tcPr>
          <w:p w:rsidR="008B6CE1" w:rsidRDefault="008B6CE1" w:rsidP="009D6024">
            <w:pPr>
              <w:jc w:val="center"/>
              <w:rPr>
                <w:rFonts w:ascii="宋体"/>
                <w:szCs w:val="21"/>
              </w:rPr>
            </w:pPr>
            <w:r>
              <w:rPr>
                <w:rFonts w:ascii="宋体" w:hint="eastAsia"/>
                <w:szCs w:val="21"/>
              </w:rPr>
              <w:t>“</w:t>
            </w:r>
            <w:r>
              <w:rPr>
                <w:rFonts w:ascii="宋体"/>
                <w:szCs w:val="21"/>
              </w:rPr>
              <w:t>00:38:35</w:t>
            </w:r>
            <w:r>
              <w:rPr>
                <w:rFonts w:ascii="宋体" w:hint="eastAsia"/>
                <w:szCs w:val="21"/>
              </w:rPr>
              <w:t>”</w:t>
            </w:r>
          </w:p>
          <w:p w:rsidR="008B6CE1" w:rsidRDefault="008B6CE1" w:rsidP="009D6024">
            <w:pPr>
              <w:jc w:val="center"/>
              <w:rPr>
                <w:rFonts w:ascii="宋体"/>
                <w:szCs w:val="21"/>
              </w:rPr>
            </w:pPr>
            <w:r>
              <w:rPr>
                <w:rFonts w:ascii="宋体"/>
                <w:szCs w:val="21"/>
              </w:rPr>
              <w:t>-----</w:t>
            </w:r>
          </w:p>
          <w:p w:rsidR="008B6CE1" w:rsidRDefault="008B6CE1" w:rsidP="00FB7ABC">
            <w:pPr>
              <w:jc w:val="center"/>
              <w:rPr>
                <w:rFonts w:ascii="宋体"/>
                <w:szCs w:val="21"/>
              </w:rPr>
            </w:pPr>
            <w:r>
              <w:rPr>
                <w:rFonts w:ascii="宋体" w:hint="eastAsia"/>
                <w:szCs w:val="21"/>
              </w:rPr>
              <w:t>“</w:t>
            </w:r>
            <w:r>
              <w:rPr>
                <w:rFonts w:ascii="宋体"/>
                <w:szCs w:val="21"/>
              </w:rPr>
              <w:t>00:39:00</w:t>
            </w:r>
            <w:r>
              <w:rPr>
                <w:rFonts w:ascii="宋体" w:hint="eastAsia"/>
                <w:szCs w:val="21"/>
              </w:rPr>
              <w:t>”</w:t>
            </w:r>
          </w:p>
        </w:tc>
        <w:tc>
          <w:tcPr>
            <w:tcW w:w="1469" w:type="dxa"/>
            <w:tcBorders>
              <w:bottom w:val="double" w:sz="4" w:space="0" w:color="auto"/>
            </w:tcBorders>
            <w:vAlign w:val="center"/>
          </w:tcPr>
          <w:p w:rsidR="008B6CE1" w:rsidRDefault="008B6CE1" w:rsidP="000B6C79">
            <w:pPr>
              <w:rPr>
                <w:rFonts w:ascii="宋体"/>
                <w:sz w:val="24"/>
                <w:szCs w:val="24"/>
              </w:rPr>
            </w:pPr>
            <w:r>
              <w:rPr>
                <w:rFonts w:ascii="宋体" w:hint="eastAsia"/>
                <w:sz w:val="24"/>
                <w:szCs w:val="24"/>
              </w:rPr>
              <w:t>延伸对周长的认识。</w:t>
            </w:r>
          </w:p>
        </w:tc>
        <w:tc>
          <w:tcPr>
            <w:tcW w:w="1470" w:type="dxa"/>
            <w:gridSpan w:val="2"/>
            <w:tcBorders>
              <w:bottom w:val="double" w:sz="4" w:space="0" w:color="auto"/>
            </w:tcBorders>
            <w:vAlign w:val="center"/>
          </w:tcPr>
          <w:p w:rsidR="008B6CE1" w:rsidRDefault="008B6CE1" w:rsidP="00FB7ABC">
            <w:pPr>
              <w:jc w:val="center"/>
              <w:rPr>
                <w:rFonts w:ascii="宋体"/>
                <w:sz w:val="24"/>
                <w:szCs w:val="24"/>
              </w:rPr>
            </w:pPr>
            <w:r>
              <w:rPr>
                <w:rFonts w:ascii="宋体" w:hint="eastAsia"/>
                <w:sz w:val="24"/>
                <w:szCs w:val="24"/>
              </w:rPr>
              <w:t>布置作业</w:t>
            </w:r>
          </w:p>
        </w:tc>
        <w:tc>
          <w:tcPr>
            <w:tcW w:w="1469" w:type="dxa"/>
            <w:gridSpan w:val="2"/>
            <w:tcBorders>
              <w:bottom w:val="double" w:sz="4" w:space="0" w:color="auto"/>
            </w:tcBorders>
            <w:vAlign w:val="center"/>
          </w:tcPr>
          <w:p w:rsidR="008B6CE1" w:rsidRDefault="008B6CE1" w:rsidP="000B6C79">
            <w:pPr>
              <w:rPr>
                <w:rFonts w:ascii="宋体"/>
                <w:sz w:val="24"/>
                <w:szCs w:val="24"/>
              </w:rPr>
            </w:pPr>
            <w:r>
              <w:rPr>
                <w:rFonts w:ascii="宋体" w:hint="eastAsia"/>
                <w:sz w:val="24"/>
                <w:szCs w:val="24"/>
              </w:rPr>
              <w:t>学生明确作业内容</w:t>
            </w:r>
          </w:p>
        </w:tc>
        <w:tc>
          <w:tcPr>
            <w:tcW w:w="1775" w:type="dxa"/>
            <w:tcBorders>
              <w:bottom w:val="double" w:sz="4" w:space="0" w:color="auto"/>
            </w:tcBorders>
            <w:vAlign w:val="center"/>
          </w:tcPr>
          <w:p w:rsidR="008B6CE1" w:rsidRDefault="008B6CE1" w:rsidP="00FB7ABC">
            <w:pPr>
              <w:jc w:val="left"/>
              <w:rPr>
                <w:rFonts w:ascii="宋体"/>
                <w:sz w:val="24"/>
                <w:szCs w:val="24"/>
              </w:rPr>
            </w:pPr>
            <w:r>
              <w:rPr>
                <w:rFonts w:ascii="宋体" w:hint="eastAsia"/>
                <w:sz w:val="24"/>
                <w:szCs w:val="24"/>
              </w:rPr>
              <w:t>课件展示作业内容。</w:t>
            </w:r>
          </w:p>
        </w:tc>
      </w:tr>
    </w:tbl>
    <w:p w:rsidR="008B6CE1" w:rsidRDefault="008B6CE1">
      <w:pPr>
        <w:adjustRightInd w:val="0"/>
        <w:snapToGrid w:val="0"/>
        <w:spacing w:line="440" w:lineRule="exact"/>
        <w:rPr>
          <w:rFonts w:ascii="宋体"/>
          <w:kern w:val="0"/>
        </w:rPr>
      </w:pPr>
    </w:p>
    <w:sectPr w:rsidR="008B6CE1" w:rsidSect="003B73A3">
      <w:headerReference w:type="even" r:id="rId6"/>
      <w:headerReference w:type="default" r:id="rId7"/>
      <w:footerReference w:type="even" r:id="rId8"/>
      <w:footerReference w:type="default" r:id="rId9"/>
      <w:headerReference w:type="first" r:id="rId10"/>
      <w:footerReference w:type="first" r:id="rId11"/>
      <w:pgSz w:w="11906" w:h="16838"/>
      <w:pgMar w:top="1440" w:right="1559"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969" w:rsidRDefault="00DE2969" w:rsidP="003B73A3">
      <w:r>
        <w:separator/>
      </w:r>
    </w:p>
  </w:endnote>
  <w:endnote w:type="continuationSeparator" w:id="0">
    <w:p w:rsidR="00DE2969" w:rsidRDefault="00DE2969" w:rsidP="003B7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1" w:rsidRDefault="008B6C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1" w:rsidRDefault="008B6CE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1" w:rsidRDefault="008B6C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969" w:rsidRDefault="00DE2969" w:rsidP="003B73A3">
      <w:r>
        <w:separator/>
      </w:r>
    </w:p>
  </w:footnote>
  <w:footnote w:type="continuationSeparator" w:id="0">
    <w:p w:rsidR="00DE2969" w:rsidRDefault="00DE2969" w:rsidP="003B7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1" w:rsidRDefault="008B6CE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1" w:rsidRDefault="008B6CE1" w:rsidP="00240DD0">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1" w:rsidRDefault="008B6CE1">
    <w:pPr>
      <w:pStyle w:val="a8"/>
      <w:tabs>
        <w:tab w:val="clear" w:pos="4153"/>
        <w:tab w:val="left" w:pos="1224"/>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87A"/>
    <w:rsid w:val="0000117E"/>
    <w:rsid w:val="0000711E"/>
    <w:rsid w:val="00053A18"/>
    <w:rsid w:val="00057F84"/>
    <w:rsid w:val="00075770"/>
    <w:rsid w:val="00093073"/>
    <w:rsid w:val="000B635A"/>
    <w:rsid w:val="000B6C79"/>
    <w:rsid w:val="000D7769"/>
    <w:rsid w:val="000E71AE"/>
    <w:rsid w:val="000F0941"/>
    <w:rsid w:val="000F4387"/>
    <w:rsid w:val="00104699"/>
    <w:rsid w:val="00106200"/>
    <w:rsid w:val="001148B4"/>
    <w:rsid w:val="001149BC"/>
    <w:rsid w:val="00123CCC"/>
    <w:rsid w:val="00127B03"/>
    <w:rsid w:val="001349FB"/>
    <w:rsid w:val="00151C3D"/>
    <w:rsid w:val="00153751"/>
    <w:rsid w:val="0016054C"/>
    <w:rsid w:val="001679AC"/>
    <w:rsid w:val="00182166"/>
    <w:rsid w:val="00185144"/>
    <w:rsid w:val="00195877"/>
    <w:rsid w:val="001A2E92"/>
    <w:rsid w:val="001B43BA"/>
    <w:rsid w:val="001D2E73"/>
    <w:rsid w:val="001D563A"/>
    <w:rsid w:val="001F069C"/>
    <w:rsid w:val="001F621D"/>
    <w:rsid w:val="0020102B"/>
    <w:rsid w:val="002016F5"/>
    <w:rsid w:val="00201DFD"/>
    <w:rsid w:val="00216182"/>
    <w:rsid w:val="0023057D"/>
    <w:rsid w:val="0023601C"/>
    <w:rsid w:val="00240DD0"/>
    <w:rsid w:val="00266E5A"/>
    <w:rsid w:val="002752D1"/>
    <w:rsid w:val="00287544"/>
    <w:rsid w:val="0029758D"/>
    <w:rsid w:val="002A2F66"/>
    <w:rsid w:val="002A5C3E"/>
    <w:rsid w:val="002B41F7"/>
    <w:rsid w:val="002C5197"/>
    <w:rsid w:val="002D3AFE"/>
    <w:rsid w:val="002E4385"/>
    <w:rsid w:val="002E5D61"/>
    <w:rsid w:val="002F51B6"/>
    <w:rsid w:val="003054EA"/>
    <w:rsid w:val="00355F1A"/>
    <w:rsid w:val="00356F2E"/>
    <w:rsid w:val="00372EB2"/>
    <w:rsid w:val="00384F95"/>
    <w:rsid w:val="00392FA7"/>
    <w:rsid w:val="00394BDA"/>
    <w:rsid w:val="003965AC"/>
    <w:rsid w:val="003A06B9"/>
    <w:rsid w:val="003A1314"/>
    <w:rsid w:val="003A3920"/>
    <w:rsid w:val="003A540C"/>
    <w:rsid w:val="003B700E"/>
    <w:rsid w:val="003B73A3"/>
    <w:rsid w:val="003C5968"/>
    <w:rsid w:val="003E1170"/>
    <w:rsid w:val="003E2973"/>
    <w:rsid w:val="00407AD0"/>
    <w:rsid w:val="00415F65"/>
    <w:rsid w:val="00415FBC"/>
    <w:rsid w:val="00427650"/>
    <w:rsid w:val="0044124F"/>
    <w:rsid w:val="00447AF0"/>
    <w:rsid w:val="00455E82"/>
    <w:rsid w:val="00472729"/>
    <w:rsid w:val="004754BE"/>
    <w:rsid w:val="00497FA0"/>
    <w:rsid w:val="004C21BE"/>
    <w:rsid w:val="004C2EA5"/>
    <w:rsid w:val="004C7215"/>
    <w:rsid w:val="004D1F38"/>
    <w:rsid w:val="00502669"/>
    <w:rsid w:val="0051374A"/>
    <w:rsid w:val="00513FBD"/>
    <w:rsid w:val="00514E9A"/>
    <w:rsid w:val="00526814"/>
    <w:rsid w:val="00536187"/>
    <w:rsid w:val="00537380"/>
    <w:rsid w:val="00561559"/>
    <w:rsid w:val="00580058"/>
    <w:rsid w:val="00587DF2"/>
    <w:rsid w:val="00591107"/>
    <w:rsid w:val="005912FC"/>
    <w:rsid w:val="005A19EB"/>
    <w:rsid w:val="005B3DED"/>
    <w:rsid w:val="005B75E4"/>
    <w:rsid w:val="005C15AB"/>
    <w:rsid w:val="005E69E4"/>
    <w:rsid w:val="005E76EB"/>
    <w:rsid w:val="005F4BE1"/>
    <w:rsid w:val="005F5BF6"/>
    <w:rsid w:val="00600C57"/>
    <w:rsid w:val="00605E88"/>
    <w:rsid w:val="00611CFB"/>
    <w:rsid w:val="006230B5"/>
    <w:rsid w:val="00636DE7"/>
    <w:rsid w:val="006564B3"/>
    <w:rsid w:val="00675E47"/>
    <w:rsid w:val="006919CC"/>
    <w:rsid w:val="00696112"/>
    <w:rsid w:val="006967C0"/>
    <w:rsid w:val="006A2575"/>
    <w:rsid w:val="006A2EE0"/>
    <w:rsid w:val="006E07C5"/>
    <w:rsid w:val="006E488F"/>
    <w:rsid w:val="006F1C46"/>
    <w:rsid w:val="0071152D"/>
    <w:rsid w:val="00712DBC"/>
    <w:rsid w:val="00713419"/>
    <w:rsid w:val="0072109E"/>
    <w:rsid w:val="00724EA7"/>
    <w:rsid w:val="007360DB"/>
    <w:rsid w:val="00747AF7"/>
    <w:rsid w:val="007671C0"/>
    <w:rsid w:val="00775022"/>
    <w:rsid w:val="007933A6"/>
    <w:rsid w:val="007B1955"/>
    <w:rsid w:val="007B2CC8"/>
    <w:rsid w:val="007C248D"/>
    <w:rsid w:val="007D78E9"/>
    <w:rsid w:val="007E0009"/>
    <w:rsid w:val="007F7EA3"/>
    <w:rsid w:val="00804991"/>
    <w:rsid w:val="00811059"/>
    <w:rsid w:val="00827440"/>
    <w:rsid w:val="008335C3"/>
    <w:rsid w:val="00862522"/>
    <w:rsid w:val="00865C96"/>
    <w:rsid w:val="00865DE0"/>
    <w:rsid w:val="0087417D"/>
    <w:rsid w:val="00875837"/>
    <w:rsid w:val="008946A3"/>
    <w:rsid w:val="008B0D62"/>
    <w:rsid w:val="008B5861"/>
    <w:rsid w:val="008B6CE1"/>
    <w:rsid w:val="008C15E9"/>
    <w:rsid w:val="008C1F14"/>
    <w:rsid w:val="008C5166"/>
    <w:rsid w:val="008D4AE5"/>
    <w:rsid w:val="008E1B7A"/>
    <w:rsid w:val="008F2E31"/>
    <w:rsid w:val="0090178A"/>
    <w:rsid w:val="0091279C"/>
    <w:rsid w:val="00916F15"/>
    <w:rsid w:val="009227C8"/>
    <w:rsid w:val="009236F5"/>
    <w:rsid w:val="0092793B"/>
    <w:rsid w:val="00935824"/>
    <w:rsid w:val="009379B9"/>
    <w:rsid w:val="00942CE1"/>
    <w:rsid w:val="0094693B"/>
    <w:rsid w:val="0094698B"/>
    <w:rsid w:val="009516DD"/>
    <w:rsid w:val="00957A09"/>
    <w:rsid w:val="00975155"/>
    <w:rsid w:val="009870A3"/>
    <w:rsid w:val="009968EC"/>
    <w:rsid w:val="009A73D2"/>
    <w:rsid w:val="009B00D5"/>
    <w:rsid w:val="009C187A"/>
    <w:rsid w:val="009D056C"/>
    <w:rsid w:val="009D52F0"/>
    <w:rsid w:val="009D6024"/>
    <w:rsid w:val="009F428B"/>
    <w:rsid w:val="009F50E1"/>
    <w:rsid w:val="00A01187"/>
    <w:rsid w:val="00A02B0B"/>
    <w:rsid w:val="00A14536"/>
    <w:rsid w:val="00A2017E"/>
    <w:rsid w:val="00A22DCA"/>
    <w:rsid w:val="00A33C61"/>
    <w:rsid w:val="00A35F6D"/>
    <w:rsid w:val="00A36409"/>
    <w:rsid w:val="00A42AC7"/>
    <w:rsid w:val="00A5682B"/>
    <w:rsid w:val="00A64360"/>
    <w:rsid w:val="00A83D8D"/>
    <w:rsid w:val="00A84D33"/>
    <w:rsid w:val="00A920DF"/>
    <w:rsid w:val="00AB205A"/>
    <w:rsid w:val="00AD2516"/>
    <w:rsid w:val="00AD272F"/>
    <w:rsid w:val="00AE565B"/>
    <w:rsid w:val="00B1119D"/>
    <w:rsid w:val="00B17F8B"/>
    <w:rsid w:val="00B23A60"/>
    <w:rsid w:val="00B31F1B"/>
    <w:rsid w:val="00B350F3"/>
    <w:rsid w:val="00B6098B"/>
    <w:rsid w:val="00B8631E"/>
    <w:rsid w:val="00B9104B"/>
    <w:rsid w:val="00B93BBA"/>
    <w:rsid w:val="00B940B0"/>
    <w:rsid w:val="00B97817"/>
    <w:rsid w:val="00BA2196"/>
    <w:rsid w:val="00BB16B6"/>
    <w:rsid w:val="00BB365D"/>
    <w:rsid w:val="00BC2DA0"/>
    <w:rsid w:val="00BD2259"/>
    <w:rsid w:val="00BD2F5C"/>
    <w:rsid w:val="00BD7EED"/>
    <w:rsid w:val="00BE4EC8"/>
    <w:rsid w:val="00C17CF0"/>
    <w:rsid w:val="00C342B7"/>
    <w:rsid w:val="00C40594"/>
    <w:rsid w:val="00C43C75"/>
    <w:rsid w:val="00C545A9"/>
    <w:rsid w:val="00C5586E"/>
    <w:rsid w:val="00C55A7D"/>
    <w:rsid w:val="00C571CE"/>
    <w:rsid w:val="00C57D43"/>
    <w:rsid w:val="00C57F04"/>
    <w:rsid w:val="00C64DDF"/>
    <w:rsid w:val="00C7010F"/>
    <w:rsid w:val="00C719B2"/>
    <w:rsid w:val="00C7764C"/>
    <w:rsid w:val="00C92BBD"/>
    <w:rsid w:val="00CB1F59"/>
    <w:rsid w:val="00CB22EE"/>
    <w:rsid w:val="00CC11CC"/>
    <w:rsid w:val="00CD07B4"/>
    <w:rsid w:val="00CF7CF4"/>
    <w:rsid w:val="00D0244A"/>
    <w:rsid w:val="00D04DBD"/>
    <w:rsid w:val="00D60D06"/>
    <w:rsid w:val="00D64455"/>
    <w:rsid w:val="00D668B4"/>
    <w:rsid w:val="00D70B5F"/>
    <w:rsid w:val="00D72ED8"/>
    <w:rsid w:val="00D774FA"/>
    <w:rsid w:val="00D82172"/>
    <w:rsid w:val="00D92B57"/>
    <w:rsid w:val="00D9751D"/>
    <w:rsid w:val="00DA6BD7"/>
    <w:rsid w:val="00DB0D05"/>
    <w:rsid w:val="00DB46CB"/>
    <w:rsid w:val="00DD57A4"/>
    <w:rsid w:val="00DE2969"/>
    <w:rsid w:val="00DF6949"/>
    <w:rsid w:val="00E03B5A"/>
    <w:rsid w:val="00E15DCB"/>
    <w:rsid w:val="00E206E4"/>
    <w:rsid w:val="00E31DF2"/>
    <w:rsid w:val="00E336DE"/>
    <w:rsid w:val="00E447C6"/>
    <w:rsid w:val="00E505EB"/>
    <w:rsid w:val="00E609E4"/>
    <w:rsid w:val="00E64A06"/>
    <w:rsid w:val="00E66DDE"/>
    <w:rsid w:val="00E73FD7"/>
    <w:rsid w:val="00EA660A"/>
    <w:rsid w:val="00EB22BA"/>
    <w:rsid w:val="00EC3172"/>
    <w:rsid w:val="00EC47EA"/>
    <w:rsid w:val="00EC6B0B"/>
    <w:rsid w:val="00ED557B"/>
    <w:rsid w:val="00EE0DC8"/>
    <w:rsid w:val="00EF1810"/>
    <w:rsid w:val="00F303A7"/>
    <w:rsid w:val="00F31646"/>
    <w:rsid w:val="00F47894"/>
    <w:rsid w:val="00F51C51"/>
    <w:rsid w:val="00FA4C88"/>
    <w:rsid w:val="00FB7ABC"/>
    <w:rsid w:val="00FD2B50"/>
    <w:rsid w:val="00FD477B"/>
    <w:rsid w:val="00FF3DE8"/>
    <w:rsid w:val="1D7B624A"/>
    <w:rsid w:val="28085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A3"/>
    <w:pPr>
      <w:widowControl w:val="0"/>
      <w:jc w:val="both"/>
    </w:pPr>
    <w:rPr>
      <w:rFonts w:cs="Times New Roman"/>
      <w:kern w:val="2"/>
      <w:sz w:val="21"/>
      <w:szCs w:val="22"/>
    </w:rPr>
  </w:style>
  <w:style w:type="paragraph" w:styleId="2">
    <w:name w:val="heading 2"/>
    <w:basedOn w:val="a"/>
    <w:next w:val="a"/>
    <w:link w:val="2Char"/>
    <w:uiPriority w:val="99"/>
    <w:qFormat/>
    <w:rsid w:val="003B73A3"/>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3B73A3"/>
    <w:rPr>
      <w:rFonts w:ascii="Calibri Light" w:eastAsia="宋体" w:hAnsi="Calibri Light" w:cs="Times New Roman"/>
      <w:b/>
      <w:sz w:val="32"/>
    </w:rPr>
  </w:style>
  <w:style w:type="paragraph" w:styleId="a3">
    <w:name w:val="annotation text"/>
    <w:basedOn w:val="a"/>
    <w:link w:val="Char"/>
    <w:uiPriority w:val="99"/>
    <w:rsid w:val="003B73A3"/>
    <w:pPr>
      <w:jc w:val="left"/>
    </w:pPr>
    <w:rPr>
      <w:kern w:val="0"/>
      <w:sz w:val="20"/>
      <w:szCs w:val="20"/>
    </w:rPr>
  </w:style>
  <w:style w:type="character" w:customStyle="1" w:styleId="Char">
    <w:name w:val="批注文字 Char"/>
    <w:basedOn w:val="a0"/>
    <w:link w:val="a3"/>
    <w:uiPriority w:val="99"/>
    <w:semiHidden/>
    <w:locked/>
    <w:rsid w:val="003B73A3"/>
    <w:rPr>
      <w:rFonts w:ascii="Calibri" w:eastAsia="宋体" w:hAnsi="Calibri" w:cs="Times New Roman"/>
    </w:rPr>
  </w:style>
  <w:style w:type="paragraph" w:styleId="a4">
    <w:name w:val="annotation subject"/>
    <w:basedOn w:val="a3"/>
    <w:next w:val="a3"/>
    <w:link w:val="Char0"/>
    <w:uiPriority w:val="99"/>
    <w:rsid w:val="003B73A3"/>
    <w:rPr>
      <w:b/>
      <w:bCs/>
    </w:rPr>
  </w:style>
  <w:style w:type="character" w:customStyle="1" w:styleId="Char0">
    <w:name w:val="批注主题 Char"/>
    <w:basedOn w:val="Char"/>
    <w:link w:val="a4"/>
    <w:uiPriority w:val="99"/>
    <w:semiHidden/>
    <w:locked/>
    <w:rsid w:val="003B73A3"/>
    <w:rPr>
      <w:b/>
    </w:rPr>
  </w:style>
  <w:style w:type="paragraph" w:styleId="a5">
    <w:name w:val="Date"/>
    <w:basedOn w:val="a"/>
    <w:next w:val="a"/>
    <w:link w:val="Char1"/>
    <w:uiPriority w:val="99"/>
    <w:rsid w:val="003B73A3"/>
    <w:pPr>
      <w:ind w:leftChars="2500" w:left="100"/>
    </w:pPr>
    <w:rPr>
      <w:kern w:val="0"/>
      <w:sz w:val="20"/>
      <w:szCs w:val="20"/>
    </w:rPr>
  </w:style>
  <w:style w:type="character" w:customStyle="1" w:styleId="Char1">
    <w:name w:val="日期 Char"/>
    <w:basedOn w:val="a0"/>
    <w:link w:val="a5"/>
    <w:uiPriority w:val="99"/>
    <w:semiHidden/>
    <w:locked/>
    <w:rsid w:val="003B73A3"/>
    <w:rPr>
      <w:rFonts w:ascii="Calibri" w:eastAsia="宋体" w:hAnsi="Calibri" w:cs="Times New Roman"/>
    </w:rPr>
  </w:style>
  <w:style w:type="paragraph" w:styleId="a6">
    <w:name w:val="Balloon Text"/>
    <w:basedOn w:val="a"/>
    <w:link w:val="Char2"/>
    <w:uiPriority w:val="99"/>
    <w:rsid w:val="003B73A3"/>
    <w:rPr>
      <w:kern w:val="0"/>
      <w:sz w:val="18"/>
      <w:szCs w:val="18"/>
    </w:rPr>
  </w:style>
  <w:style w:type="character" w:customStyle="1" w:styleId="Char2">
    <w:name w:val="批注框文本 Char"/>
    <w:basedOn w:val="a0"/>
    <w:link w:val="a6"/>
    <w:uiPriority w:val="99"/>
    <w:semiHidden/>
    <w:locked/>
    <w:rsid w:val="003B73A3"/>
    <w:rPr>
      <w:rFonts w:ascii="Calibri" w:eastAsia="宋体" w:hAnsi="Calibri" w:cs="Times New Roman"/>
      <w:sz w:val="18"/>
    </w:rPr>
  </w:style>
  <w:style w:type="paragraph" w:styleId="a7">
    <w:name w:val="footer"/>
    <w:basedOn w:val="a"/>
    <w:link w:val="Char3"/>
    <w:uiPriority w:val="99"/>
    <w:rsid w:val="003B73A3"/>
    <w:pPr>
      <w:tabs>
        <w:tab w:val="center" w:pos="4153"/>
        <w:tab w:val="right" w:pos="8306"/>
      </w:tabs>
      <w:snapToGrid w:val="0"/>
      <w:jc w:val="left"/>
    </w:pPr>
    <w:rPr>
      <w:kern w:val="0"/>
      <w:sz w:val="18"/>
      <w:szCs w:val="18"/>
    </w:rPr>
  </w:style>
  <w:style w:type="character" w:customStyle="1" w:styleId="Char3">
    <w:name w:val="页脚 Char"/>
    <w:basedOn w:val="a0"/>
    <w:link w:val="a7"/>
    <w:uiPriority w:val="99"/>
    <w:locked/>
    <w:rsid w:val="003B73A3"/>
    <w:rPr>
      <w:rFonts w:ascii="Calibri" w:eastAsia="宋体" w:hAnsi="Calibri" w:cs="Times New Roman"/>
      <w:sz w:val="18"/>
    </w:rPr>
  </w:style>
  <w:style w:type="paragraph" w:styleId="a8">
    <w:name w:val="header"/>
    <w:basedOn w:val="a"/>
    <w:link w:val="Char4"/>
    <w:uiPriority w:val="99"/>
    <w:rsid w:val="003B73A3"/>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0"/>
    <w:link w:val="a8"/>
    <w:uiPriority w:val="99"/>
    <w:locked/>
    <w:rsid w:val="003B73A3"/>
    <w:rPr>
      <w:rFonts w:ascii="Calibri" w:eastAsia="宋体" w:hAnsi="Calibri" w:cs="Times New Roman"/>
      <w:sz w:val="18"/>
    </w:rPr>
  </w:style>
  <w:style w:type="character" w:styleId="a9">
    <w:name w:val="Hyperlink"/>
    <w:basedOn w:val="a0"/>
    <w:uiPriority w:val="99"/>
    <w:rsid w:val="003B73A3"/>
    <w:rPr>
      <w:rFonts w:cs="Times New Roman"/>
      <w:color w:val="0563C1"/>
      <w:u w:val="single"/>
    </w:rPr>
  </w:style>
  <w:style w:type="character" w:styleId="aa">
    <w:name w:val="annotation reference"/>
    <w:basedOn w:val="a0"/>
    <w:uiPriority w:val="99"/>
    <w:rsid w:val="003B73A3"/>
    <w:rPr>
      <w:rFonts w:cs="Times New Roman"/>
      <w:sz w:val="21"/>
    </w:rPr>
  </w:style>
  <w:style w:type="paragraph" w:customStyle="1" w:styleId="1">
    <w:name w:val="列出段落1"/>
    <w:basedOn w:val="a"/>
    <w:uiPriority w:val="99"/>
    <w:rsid w:val="003B73A3"/>
    <w:pPr>
      <w:ind w:firstLineChars="200" w:firstLine="420"/>
    </w:pPr>
  </w:style>
  <w:style w:type="character" w:customStyle="1" w:styleId="10">
    <w:name w:val="占位符文本1"/>
    <w:uiPriority w:val="99"/>
    <w:semiHidden/>
    <w:rsid w:val="003B73A3"/>
    <w:rPr>
      <w:color w:val="808080"/>
    </w:rPr>
  </w:style>
  <w:style w:type="paragraph" w:styleId="ab">
    <w:name w:val="Normal (Web)"/>
    <w:basedOn w:val="a"/>
    <w:uiPriority w:val="99"/>
    <w:rsid w:val="00266E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239</Words>
  <Characters>1365</Characters>
  <Application>Microsoft Office Word</Application>
  <DocSecurity>0</DocSecurity>
  <Lines>11</Lines>
  <Paragraphs>3</Paragraphs>
  <ScaleCrop>false</ScaleCrop>
  <Company>noahedu</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meiling chen</dc:creator>
  <cp:keywords/>
  <dc:description/>
  <cp:lastModifiedBy>Administrator</cp:lastModifiedBy>
  <cp:revision>72</cp:revision>
  <dcterms:created xsi:type="dcterms:W3CDTF">2015-10-15T09:51:00Z</dcterms:created>
  <dcterms:modified xsi:type="dcterms:W3CDTF">2016-09-01T06:28:00Z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