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4E" w:rsidRPr="00EC16B1" w:rsidRDefault="00102F4E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/>
          <w:sz w:val="32"/>
          <w:szCs w:val="32"/>
        </w:rPr>
        <w:t>1</w:t>
      </w:r>
    </w:p>
    <w:p w:rsidR="00102F4E" w:rsidRPr="00EC16B1" w:rsidRDefault="00102F4E" w:rsidP="0076305D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 w:rsidR="00102F4E" w:rsidRPr="00EC16B1" w:rsidTr="001B60DC">
        <w:trPr>
          <w:trHeight w:val="462"/>
        </w:trPr>
        <w:tc>
          <w:tcPr>
            <w:tcW w:w="9039" w:type="dxa"/>
            <w:gridSpan w:val="9"/>
            <w:tcBorders>
              <w:top w:val="double" w:sz="4" w:space="0" w:color="auto"/>
            </w:tcBorders>
            <w:vAlign w:val="center"/>
          </w:tcPr>
          <w:bookmarkEnd w:id="0"/>
          <w:p w:rsidR="00102F4E" w:rsidRPr="00BD1273" w:rsidRDefault="00102F4E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102F4E" w:rsidRPr="00EC16B1" w:rsidTr="001B60DC">
        <w:trPr>
          <w:trHeight w:val="462"/>
        </w:trPr>
        <w:tc>
          <w:tcPr>
            <w:tcW w:w="1980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泡桐树小学西区分校</w:t>
            </w:r>
          </w:p>
        </w:tc>
      </w:tr>
      <w:tr w:rsidR="00102F4E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重复的奥妙</w:t>
            </w:r>
          </w:p>
        </w:tc>
        <w:tc>
          <w:tcPr>
            <w:tcW w:w="1260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黄建</w:t>
            </w:r>
          </w:p>
        </w:tc>
      </w:tr>
      <w:tr w:rsidR="00102F4E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数学</w:t>
            </w:r>
            <w:r>
              <w:rPr>
                <w:rFonts w:ascii="Times New Romans" w:eastAsia="仿宋_GB2312" w:hAnsi="Times New Romans"/>
                <w:color w:val="993300"/>
                <w:sz w:val="24"/>
              </w:rPr>
              <w:t xml:space="preserve">  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北师大</w:t>
            </w:r>
          </w:p>
        </w:tc>
        <w:tc>
          <w:tcPr>
            <w:tcW w:w="1260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数学好玩</w:t>
            </w:r>
          </w:p>
        </w:tc>
      </w:tr>
      <w:tr w:rsidR="00102F4E" w:rsidRPr="00EC16B1" w:rsidTr="001B60DC">
        <w:trPr>
          <w:trHeight w:val="461"/>
        </w:trPr>
        <w:tc>
          <w:tcPr>
            <w:tcW w:w="1980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二</w:t>
            </w:r>
          </w:p>
        </w:tc>
      </w:tr>
      <w:tr w:rsidR="00102F4E" w:rsidRPr="00EC16B1" w:rsidTr="001B60DC">
        <w:trPr>
          <w:trHeight w:val="1685"/>
        </w:trPr>
        <w:tc>
          <w:tcPr>
            <w:tcW w:w="9039" w:type="dxa"/>
            <w:gridSpan w:val="9"/>
            <w:vAlign w:val="center"/>
          </w:tcPr>
          <w:p w:rsidR="00102F4E" w:rsidRPr="00BD1273" w:rsidRDefault="00102F4E" w:rsidP="0076305D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102F4E" w:rsidRPr="00935CCE" w:rsidRDefault="00102F4E" w:rsidP="00102F4E">
            <w:pPr>
              <w:widowControl/>
              <w:wordWrap w:val="0"/>
              <w:spacing w:line="500" w:lineRule="exact"/>
              <w:ind w:firstLineChars="200" w:firstLine="31680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35CC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 w:rsidRPr="00935C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在发现、描述重复多次的现象或事物的过程中，初步体会简单的规律。</w:t>
            </w:r>
          </w:p>
          <w:p w:rsidR="00102F4E" w:rsidRPr="00935CCE" w:rsidRDefault="00102F4E" w:rsidP="00102F4E">
            <w:pPr>
              <w:widowControl/>
              <w:wordWrap w:val="0"/>
              <w:spacing w:line="500" w:lineRule="exact"/>
              <w:ind w:firstLineChars="200" w:firstLine="31680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35CC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 w:rsidRPr="00935C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通过对不同事物所具有的共同规律的思考和表达，初步发展概括能力，并能用合适的方法进行表达。</w:t>
            </w:r>
          </w:p>
          <w:p w:rsidR="00102F4E" w:rsidRPr="00EC16B1" w:rsidRDefault="00102F4E" w:rsidP="00102F4E">
            <w:pPr>
              <w:adjustRightInd w:val="0"/>
              <w:snapToGrid w:val="0"/>
              <w:spacing w:beforeLines="50" w:afterLines="30" w:line="520" w:lineRule="exact"/>
              <w:ind w:firstLineChars="200" w:firstLine="31680"/>
              <w:jc w:val="left"/>
              <w:rPr>
                <w:rFonts w:ascii="Times New Romans" w:eastAsia="仿宋_GB2312" w:hAnsi="Times New Romans"/>
                <w:sz w:val="24"/>
              </w:rPr>
            </w:pPr>
            <w:r w:rsidRPr="00935CC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3.</w:t>
            </w:r>
            <w:r w:rsidRPr="00935C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在观察、思考、表达的过程中，感受规律与现实生活的联系，体会数学学习的乐趣。</w:t>
            </w:r>
          </w:p>
        </w:tc>
      </w:tr>
      <w:tr w:rsidR="00102F4E" w:rsidRPr="00EC16B1" w:rsidTr="001B60DC">
        <w:trPr>
          <w:trHeight w:val="1552"/>
        </w:trPr>
        <w:tc>
          <w:tcPr>
            <w:tcW w:w="9039" w:type="dxa"/>
            <w:gridSpan w:val="9"/>
            <w:vAlign w:val="center"/>
          </w:tcPr>
          <w:p w:rsidR="00102F4E" w:rsidRPr="00BD1273" w:rsidRDefault="00102F4E" w:rsidP="0076305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102F4E" w:rsidRPr="00935CCE" w:rsidRDefault="00102F4E" w:rsidP="0076305D">
            <w:pPr>
              <w:adjustRightInd w:val="0"/>
              <w:snapToGrid w:val="0"/>
              <w:spacing w:afterLines="30" w:line="520" w:lineRule="exact"/>
              <w:jc w:val="left"/>
              <w:rPr>
                <w:rFonts w:ascii="仿宋_GB2312" w:eastAsia="仿宋_GB2312" w:hAnsi="Times New Romans"/>
                <w:sz w:val="24"/>
                <w:szCs w:val="24"/>
              </w:rPr>
            </w:pPr>
            <w:r w:rsidRPr="00935CCE">
              <w:rPr>
                <w:rFonts w:ascii="仿宋_GB2312" w:eastAsia="仿宋_GB2312" w:hint="eastAsia"/>
                <w:color w:val="000000"/>
                <w:spacing w:val="15"/>
                <w:sz w:val="24"/>
                <w:szCs w:val="24"/>
                <w:shd w:val="clear" w:color="auto" w:fill="FFFFFF"/>
              </w:rPr>
              <w:t>本节课重点研究的是图形循环变化的规律，二年级学生对于规律的学习并不是一张白纸，他们具有一定的生活经验。这次教材的内容安排重点是表达规律。由于孩子思维发展的特点，学生比较喜欢选择用画图，文字等形象直观的方法来表示规律。教师要引导孩子选用数字、符号等比较抽象的方法来表示规律。从而通过学习，让学生在经历观察、操作、分析、推理等一系列活动之后，提升孩子的思维品质，发展孩子的概括能力和空间想象能力。</w:t>
            </w:r>
          </w:p>
        </w:tc>
      </w:tr>
      <w:tr w:rsidR="00102F4E" w:rsidRPr="00EC16B1" w:rsidTr="001B60DC">
        <w:trPr>
          <w:trHeight w:val="1545"/>
        </w:trPr>
        <w:tc>
          <w:tcPr>
            <w:tcW w:w="9039" w:type="dxa"/>
            <w:gridSpan w:val="9"/>
            <w:vAlign w:val="center"/>
          </w:tcPr>
          <w:p w:rsidR="00102F4E" w:rsidRPr="00BD1273" w:rsidRDefault="00102F4E" w:rsidP="0076305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102F4E" w:rsidRPr="00935CCE" w:rsidRDefault="00102F4E" w:rsidP="00102F4E">
            <w:pPr>
              <w:widowControl/>
              <w:wordWrap w:val="0"/>
              <w:spacing w:line="500" w:lineRule="exact"/>
              <w:ind w:firstLineChars="200" w:firstLine="31680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35C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感受规律，能用不同的方式表示规律。</w:t>
            </w:r>
          </w:p>
          <w:p w:rsidR="00102F4E" w:rsidRPr="00EC16B1" w:rsidRDefault="00102F4E" w:rsidP="0076305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 w:rsidRPr="00935CCE">
              <w:rPr>
                <w:rFonts w:ascii="仿宋_GB2312" w:eastAsia="仿宋_GB2312" w:hint="eastAsia"/>
                <w:color w:val="000000"/>
                <w:spacing w:val="15"/>
                <w:sz w:val="24"/>
                <w:szCs w:val="24"/>
              </w:rPr>
              <w:t>通过对不同事物所具有的共同规律的思考和表达，初步发展概括能力，并能用合适的方法进行表达。在观察、思考、表达的过程中，感受规律与现实生活的联系，体会数学学习的乐趣。</w:t>
            </w:r>
          </w:p>
        </w:tc>
      </w:tr>
      <w:tr w:rsidR="00102F4E" w:rsidRPr="00EC16B1" w:rsidTr="001B60DC">
        <w:trPr>
          <w:trHeight w:val="461"/>
        </w:trPr>
        <w:tc>
          <w:tcPr>
            <w:tcW w:w="9039" w:type="dxa"/>
            <w:gridSpan w:val="9"/>
            <w:vAlign w:val="center"/>
          </w:tcPr>
          <w:p w:rsidR="00102F4E" w:rsidRPr="00BD1273" w:rsidRDefault="00102F4E" w:rsidP="0076305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五、教学设计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起止时间（’”</w:t>
            </w:r>
            <w:r w:rsidRPr="00EC16B1">
              <w:rPr>
                <w:rFonts w:ascii="Times New Romans" w:eastAsia="仿宋_GB2312" w:hAnsi="Times New Romans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媒体作用及分析</w:t>
            </w:r>
            <w:r w:rsidRPr="00EC16B1">
              <w:rPr>
                <w:rFonts w:ascii="Times New Romans" w:eastAsia="仿宋_GB2312" w:hAnsi="Times New Romans"/>
                <w:sz w:val="24"/>
              </w:rPr>
              <w:t xml:space="preserve"> 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Pr="00EC16B1" w:rsidRDefault="00102F4E" w:rsidP="00627E25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一、游戏导入</w:t>
            </w:r>
          </w:p>
        </w:tc>
        <w:tc>
          <w:tcPr>
            <w:tcW w:w="1507" w:type="dxa"/>
            <w:gridSpan w:val="2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0’—2’55’’</w:t>
            </w:r>
          </w:p>
        </w:tc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游戏引入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两组数据中，选择一组想要记录的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学生各自用平板选择一组数据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单选投票：选择一组数据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二、探究新知</w:t>
            </w:r>
          </w:p>
        </w:tc>
        <w:tc>
          <w:tcPr>
            <w:tcW w:w="1507" w:type="dxa"/>
            <w:gridSpan w:val="2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、发现规律，表达规律</w:t>
            </w:r>
          </w:p>
        </w:tc>
        <w:tc>
          <w:tcPr>
            <w:tcW w:w="1507" w:type="dxa"/>
            <w:gridSpan w:val="2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2’55’’—8’10’’</w:t>
            </w:r>
          </w:p>
        </w:tc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初步体会简单规律，发展概括能力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通过讨论，发现规律，用规范语言表达规律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同桌讨论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画笔：用优学派画笔功能，圈一圈，让别人一眼就看出规律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、表示规律</w:t>
            </w:r>
          </w:p>
        </w:tc>
        <w:tc>
          <w:tcPr>
            <w:tcW w:w="1507" w:type="dxa"/>
            <w:gridSpan w:val="2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8’11—11’03’’</w:t>
            </w:r>
          </w:p>
        </w:tc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独立表示规律，发展概括能力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在平板上表示出旗子的规律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E28E6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独立完成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给予每个小朋友表达自己想法的机会，充分发挥学生的自主性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sz w:val="24"/>
              </w:rPr>
              <w:t>、展示交流</w:t>
            </w:r>
          </w:p>
        </w:tc>
        <w:tc>
          <w:tcPr>
            <w:tcW w:w="1507" w:type="dxa"/>
            <w:gridSpan w:val="2"/>
          </w:tcPr>
          <w:p w:rsidR="00102F4E" w:rsidRDefault="00102F4E" w:rsidP="001E28E6">
            <w:pPr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11’3’’-19’20”</w:t>
            </w:r>
          </w:p>
        </w:tc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全班交流具有代表性的表示方式，并提炼用到的表示方法，感受数学符号化的优越性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展示并解读不同的表示方式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小老师解读每一种表示方式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采用对比功能，筛选出有代表性的表示方法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4</w:t>
            </w:r>
            <w:r>
              <w:rPr>
                <w:rFonts w:ascii="Times New Romans" w:eastAsia="仿宋_GB2312" w:hAnsi="Times New Romans" w:hint="eastAsia"/>
                <w:sz w:val="24"/>
              </w:rPr>
              <w:t>、游戏：你写我猜</w:t>
            </w:r>
          </w:p>
        </w:tc>
        <w:tc>
          <w:tcPr>
            <w:tcW w:w="1507" w:type="dxa"/>
            <w:gridSpan w:val="2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19’20’’-23’01’</w:t>
            </w:r>
          </w:p>
        </w:tc>
        <w:tc>
          <w:tcPr>
            <w:tcW w:w="1506" w:type="dxa"/>
            <w:vAlign w:val="center"/>
          </w:tcPr>
          <w:p w:rsidR="00102F4E" w:rsidRPr="00EC16B1" w:rsidRDefault="00102F4E" w:rsidP="003E4A3A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能够运用所学，表示物品的规律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3E4A3A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用喜欢的方式表示图中物品的规律，其它小朋友猜是那组物品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每位学生在平板上独立完成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小朋友自己选择物品、表示方式，尊重学生的个性，给予每个人表达想法的权利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5</w:t>
            </w:r>
            <w:r>
              <w:rPr>
                <w:rFonts w:ascii="Times New Romans" w:eastAsia="仿宋_GB2312" w:hAnsi="Times New Romans" w:hint="eastAsia"/>
                <w:sz w:val="24"/>
              </w:rPr>
              <w:t>、展示交流</w:t>
            </w:r>
          </w:p>
        </w:tc>
        <w:tc>
          <w:tcPr>
            <w:tcW w:w="1507" w:type="dxa"/>
            <w:gridSpan w:val="2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23’01-29’20’’</w:t>
            </w:r>
          </w:p>
        </w:tc>
        <w:tc>
          <w:tcPr>
            <w:tcW w:w="1506" w:type="dxa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看懂表示的是什么物品的规律，理解感受同样的表示方法可以代表不同物品。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结合图观察表示的是哪种物品的规律，并作解释。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全体观察，抽生解释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采用随机对比功能，对随机选出的作品进行分析解释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三、</w:t>
            </w:r>
          </w:p>
        </w:tc>
        <w:tc>
          <w:tcPr>
            <w:tcW w:w="1507" w:type="dxa"/>
            <w:gridSpan w:val="2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学生活动</w:t>
            </w:r>
          </w:p>
        </w:tc>
        <w:tc>
          <w:tcPr>
            <w:tcW w:w="1506" w:type="dxa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102F4E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、游戏：小小设计师</w:t>
            </w:r>
          </w:p>
        </w:tc>
        <w:tc>
          <w:tcPr>
            <w:tcW w:w="1507" w:type="dxa"/>
            <w:gridSpan w:val="2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29’20’’-35’40</w:t>
            </w:r>
          </w:p>
        </w:tc>
        <w:tc>
          <w:tcPr>
            <w:tcW w:w="1506" w:type="dxa"/>
            <w:vAlign w:val="center"/>
          </w:tcPr>
          <w:p w:rsidR="00102F4E" w:rsidRPr="00935CC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  <w:szCs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体会数学学习的乐趣</w:t>
            </w:r>
          </w:p>
        </w:tc>
        <w:tc>
          <w:tcPr>
            <w:tcW w:w="1507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用一些图案，运用重复，设计出美丽的图案</w:t>
            </w:r>
          </w:p>
        </w:tc>
        <w:tc>
          <w:tcPr>
            <w:tcW w:w="1506" w:type="dxa"/>
            <w:gridSpan w:val="2"/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每位学生在平板上创作</w:t>
            </w:r>
          </w:p>
        </w:tc>
        <w:tc>
          <w:tcPr>
            <w:tcW w:w="1507" w:type="dxa"/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给予学生展示自我的平台，发挥学生的创造力</w:t>
            </w:r>
          </w:p>
        </w:tc>
      </w:tr>
      <w:tr w:rsidR="00102F4E" w:rsidRPr="00EC16B1" w:rsidTr="001B60DC">
        <w:trPr>
          <w:trHeight w:val="461"/>
        </w:trPr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、欣赏生活动的重复现象</w:t>
            </w:r>
            <w:r>
              <w:rPr>
                <w:rFonts w:ascii="Times New Romans" w:eastAsia="仿宋_GB2312" w:hAnsi="Times New Romans"/>
                <w:sz w:val="24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bottom w:val="double" w:sz="4" w:space="0" w:color="auto"/>
            </w:tcBorders>
          </w:tcPr>
          <w:p w:rsidR="00102F4E" w:rsidRDefault="00102F4E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35’40-37’17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102F4E" w:rsidRPr="00935CCE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  <w:szCs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感受规律与现实的联系</w:t>
            </w:r>
          </w:p>
        </w:tc>
        <w:tc>
          <w:tcPr>
            <w:tcW w:w="1507" w:type="dxa"/>
            <w:gridSpan w:val="2"/>
            <w:tcBorders>
              <w:bottom w:val="double" w:sz="4" w:space="0" w:color="auto"/>
            </w:tcBorders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学生在课前收集的生活中的重复现象图片，播放给学生欣赏</w:t>
            </w:r>
          </w:p>
        </w:tc>
        <w:tc>
          <w:tcPr>
            <w:tcW w:w="1506" w:type="dxa"/>
            <w:gridSpan w:val="2"/>
            <w:tcBorders>
              <w:bottom w:val="double" w:sz="4" w:space="0" w:color="auto"/>
            </w:tcBorders>
            <w:vAlign w:val="center"/>
          </w:tcPr>
          <w:p w:rsidR="00102F4E" w:rsidRPr="00EC16B1" w:rsidRDefault="00102F4E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学生欣赏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:rsidR="00102F4E" w:rsidRPr="00EC16B1" w:rsidRDefault="00102F4E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制作成动画播放，体验重复无处不在，感受重复之美</w:t>
            </w:r>
          </w:p>
        </w:tc>
      </w:tr>
    </w:tbl>
    <w:p w:rsidR="00102F4E" w:rsidRDefault="00102F4E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注：此模板可另附纸，为教学案例和教学论文的发表奠定基础。</w:t>
      </w:r>
    </w:p>
    <w:p w:rsidR="00102F4E" w:rsidRDefault="00102F4E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</w:p>
    <w:p w:rsidR="00102F4E" w:rsidRPr="00EC16B1" w:rsidRDefault="00102F4E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</w:p>
    <w:p w:rsidR="00102F4E" w:rsidRPr="006F4CA5" w:rsidRDefault="00102F4E"/>
    <w:sectPr w:rsidR="00102F4E" w:rsidRPr="006F4CA5" w:rsidSect="00DD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A5"/>
    <w:rsid w:val="000125F2"/>
    <w:rsid w:val="000513EB"/>
    <w:rsid w:val="000F00FE"/>
    <w:rsid w:val="00102F4E"/>
    <w:rsid w:val="001B0D54"/>
    <w:rsid w:val="001B60DC"/>
    <w:rsid w:val="001E28E6"/>
    <w:rsid w:val="00261643"/>
    <w:rsid w:val="00282788"/>
    <w:rsid w:val="00346BC8"/>
    <w:rsid w:val="0037235C"/>
    <w:rsid w:val="003A3538"/>
    <w:rsid w:val="003C7F3E"/>
    <w:rsid w:val="003E4A3A"/>
    <w:rsid w:val="004205C7"/>
    <w:rsid w:val="004456BD"/>
    <w:rsid w:val="004A3956"/>
    <w:rsid w:val="004F3BDC"/>
    <w:rsid w:val="005E429E"/>
    <w:rsid w:val="005F5C14"/>
    <w:rsid w:val="00627E25"/>
    <w:rsid w:val="0064399A"/>
    <w:rsid w:val="00666AF0"/>
    <w:rsid w:val="006F4CA5"/>
    <w:rsid w:val="0073757D"/>
    <w:rsid w:val="0076305D"/>
    <w:rsid w:val="00765B9A"/>
    <w:rsid w:val="007C14A8"/>
    <w:rsid w:val="007D5A6F"/>
    <w:rsid w:val="007D64DE"/>
    <w:rsid w:val="007F4F77"/>
    <w:rsid w:val="007F60CB"/>
    <w:rsid w:val="008866DB"/>
    <w:rsid w:val="008C2E06"/>
    <w:rsid w:val="009241C5"/>
    <w:rsid w:val="00927AEA"/>
    <w:rsid w:val="00935CCE"/>
    <w:rsid w:val="00960B5B"/>
    <w:rsid w:val="009A4547"/>
    <w:rsid w:val="009B575F"/>
    <w:rsid w:val="00A36F8E"/>
    <w:rsid w:val="00A95452"/>
    <w:rsid w:val="00B119BD"/>
    <w:rsid w:val="00B96A89"/>
    <w:rsid w:val="00BD1273"/>
    <w:rsid w:val="00C008D2"/>
    <w:rsid w:val="00C71652"/>
    <w:rsid w:val="00C8256C"/>
    <w:rsid w:val="00C86667"/>
    <w:rsid w:val="00CE200B"/>
    <w:rsid w:val="00D176AC"/>
    <w:rsid w:val="00D35483"/>
    <w:rsid w:val="00D359D0"/>
    <w:rsid w:val="00D44A40"/>
    <w:rsid w:val="00D8312B"/>
    <w:rsid w:val="00DA6148"/>
    <w:rsid w:val="00DD76A4"/>
    <w:rsid w:val="00E36B0E"/>
    <w:rsid w:val="00E74C34"/>
    <w:rsid w:val="00EC16B1"/>
    <w:rsid w:val="00F23032"/>
    <w:rsid w:val="00F4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211</Words>
  <Characters>1204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刘恋</dc:creator>
  <cp:keywords/>
  <dc:description/>
  <cp:lastModifiedBy>AutoBVT</cp:lastModifiedBy>
  <cp:revision>23</cp:revision>
  <dcterms:created xsi:type="dcterms:W3CDTF">2017-01-09T07:02:00Z</dcterms:created>
  <dcterms:modified xsi:type="dcterms:W3CDTF">2017-01-12T10:33:00Z</dcterms:modified>
</cp:coreProperties>
</file>