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5" w:rsidRPr="00DF26CD" w:rsidRDefault="006F4CA5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DF26CD">
        <w:rPr>
          <w:rFonts w:ascii="Times New Romans" w:eastAsia="仿宋_GB2312" w:hAnsi="Times New Romans" w:hint="eastAsia"/>
          <w:b/>
          <w:sz w:val="32"/>
          <w:szCs w:val="32"/>
        </w:rPr>
        <w:t>附表</w:t>
      </w:r>
      <w:r w:rsidRPr="00DF26CD">
        <w:rPr>
          <w:rFonts w:ascii="Times New Romans" w:eastAsia="仿宋_GB2312" w:hAnsi="Times New Romans" w:hint="eastAsia"/>
          <w:b/>
          <w:sz w:val="32"/>
          <w:szCs w:val="32"/>
        </w:rPr>
        <w:t>1</w:t>
      </w:r>
    </w:p>
    <w:p w:rsidR="006F4CA5" w:rsidRPr="00DF26CD" w:rsidRDefault="006F4CA5" w:rsidP="00864895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b/>
          <w:sz w:val="32"/>
          <w:szCs w:val="32"/>
        </w:rPr>
      </w:pPr>
      <w:bookmarkStart w:id="0" w:name="_GoBack"/>
      <w:r w:rsidRPr="00DF26CD">
        <w:rPr>
          <w:rFonts w:ascii="Times New Romans" w:eastAsia="方正小标宋简体" w:hAnsi="Times New Romans" w:hint="eastAsia"/>
          <w:b/>
          <w:sz w:val="32"/>
          <w:szCs w:val="32"/>
        </w:rPr>
        <w:t>2017</w:t>
      </w:r>
      <w:r w:rsidRPr="00DF26CD">
        <w:rPr>
          <w:rFonts w:ascii="Times New Romans" w:eastAsia="方正小标宋简体" w:hAnsi="Times New Romans" w:hint="eastAsia"/>
          <w:b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709"/>
        <w:gridCol w:w="454"/>
        <w:gridCol w:w="396"/>
        <w:gridCol w:w="2268"/>
        <w:gridCol w:w="1116"/>
        <w:gridCol w:w="1011"/>
        <w:gridCol w:w="249"/>
        <w:gridCol w:w="2019"/>
      </w:tblGrid>
      <w:tr w:rsidR="006F4CA5" w:rsidRPr="00DF26CD" w:rsidTr="00525350">
        <w:trPr>
          <w:trHeight w:val="462"/>
        </w:trPr>
        <w:tc>
          <w:tcPr>
            <w:tcW w:w="9039" w:type="dxa"/>
            <w:gridSpan w:val="9"/>
            <w:vAlign w:val="center"/>
          </w:tcPr>
          <w:bookmarkEnd w:id="0"/>
          <w:p w:rsidR="006F4CA5" w:rsidRPr="00DF26CD" w:rsidRDefault="006F4CA5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6F4CA5" w:rsidRPr="00DF26CD" w:rsidTr="00525350">
        <w:trPr>
          <w:trHeight w:val="462"/>
        </w:trPr>
        <w:tc>
          <w:tcPr>
            <w:tcW w:w="1980" w:type="dxa"/>
            <w:gridSpan w:val="3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学校</w:t>
            </w:r>
          </w:p>
        </w:tc>
        <w:tc>
          <w:tcPr>
            <w:tcW w:w="7059" w:type="dxa"/>
            <w:gridSpan w:val="6"/>
            <w:vAlign w:val="center"/>
          </w:tcPr>
          <w:p w:rsidR="006F4CA5" w:rsidRPr="00DF26CD" w:rsidRDefault="00825D20" w:rsidP="001B60DC">
            <w:pPr>
              <w:jc w:val="center"/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成都市泡桐树小学西区分校</w:t>
            </w:r>
          </w:p>
        </w:tc>
      </w:tr>
      <w:tr w:rsidR="006F4CA5" w:rsidRPr="00DF26CD" w:rsidTr="00525350">
        <w:trPr>
          <w:trHeight w:val="455"/>
        </w:trPr>
        <w:tc>
          <w:tcPr>
            <w:tcW w:w="1980" w:type="dxa"/>
            <w:gridSpan w:val="3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proofErr w:type="gramStart"/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课名</w:t>
            </w:r>
            <w:proofErr w:type="gramEnd"/>
          </w:p>
        </w:tc>
        <w:tc>
          <w:tcPr>
            <w:tcW w:w="3780" w:type="dxa"/>
            <w:gridSpan w:val="3"/>
            <w:vAlign w:val="center"/>
          </w:tcPr>
          <w:p w:rsidR="006F4CA5" w:rsidRPr="00DF26CD" w:rsidRDefault="00825D20" w:rsidP="001B60DC">
            <w:pPr>
              <w:jc w:val="center"/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儿童组诗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教师姓名</w:t>
            </w:r>
          </w:p>
        </w:tc>
        <w:tc>
          <w:tcPr>
            <w:tcW w:w="2019" w:type="dxa"/>
            <w:vAlign w:val="center"/>
          </w:tcPr>
          <w:p w:rsidR="006F4CA5" w:rsidRPr="00DF26CD" w:rsidRDefault="00966535" w:rsidP="001B60DC">
            <w:pPr>
              <w:jc w:val="center"/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proofErr w:type="gramStart"/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珂</w:t>
            </w:r>
            <w:proofErr w:type="gramEnd"/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艺</w:t>
            </w:r>
            <w:proofErr w:type="gramStart"/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滔</w:t>
            </w:r>
            <w:proofErr w:type="gramEnd"/>
          </w:p>
        </w:tc>
      </w:tr>
      <w:tr w:rsidR="006F4CA5" w:rsidRPr="00DF26CD" w:rsidTr="00525350">
        <w:trPr>
          <w:trHeight w:val="455"/>
        </w:trPr>
        <w:tc>
          <w:tcPr>
            <w:tcW w:w="1980" w:type="dxa"/>
            <w:gridSpan w:val="3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DF26CD" w:rsidRDefault="00966535" w:rsidP="001B60DC">
            <w:pPr>
              <w:jc w:val="center"/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北师大版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章节</w:t>
            </w:r>
          </w:p>
        </w:tc>
        <w:tc>
          <w:tcPr>
            <w:tcW w:w="2019" w:type="dxa"/>
            <w:vAlign w:val="center"/>
          </w:tcPr>
          <w:p w:rsidR="006F4CA5" w:rsidRPr="00DF26CD" w:rsidRDefault="00966535" w:rsidP="001B60DC">
            <w:pPr>
              <w:jc w:val="center"/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九单元</w:t>
            </w:r>
          </w:p>
        </w:tc>
      </w:tr>
      <w:tr w:rsidR="006F4CA5" w:rsidRPr="00DF26CD" w:rsidTr="00525350">
        <w:trPr>
          <w:trHeight w:val="461"/>
        </w:trPr>
        <w:tc>
          <w:tcPr>
            <w:tcW w:w="1980" w:type="dxa"/>
            <w:gridSpan w:val="3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DF26CD" w:rsidRDefault="00966535" w:rsidP="001B60DC">
            <w:pPr>
              <w:jc w:val="center"/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proofErr w:type="gramStart"/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一</w:t>
            </w:r>
            <w:proofErr w:type="gramEnd"/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学时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年级</w:t>
            </w:r>
          </w:p>
        </w:tc>
        <w:tc>
          <w:tcPr>
            <w:tcW w:w="2019" w:type="dxa"/>
            <w:vAlign w:val="center"/>
          </w:tcPr>
          <w:p w:rsidR="006F4CA5" w:rsidRPr="00DF26CD" w:rsidRDefault="00966535" w:rsidP="001B60DC">
            <w:pPr>
              <w:jc w:val="center"/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  <w:t>三年级</w:t>
            </w:r>
          </w:p>
        </w:tc>
      </w:tr>
      <w:tr w:rsidR="006F4CA5" w:rsidRPr="00DF26CD" w:rsidTr="00525350">
        <w:trPr>
          <w:trHeight w:val="1685"/>
        </w:trPr>
        <w:tc>
          <w:tcPr>
            <w:tcW w:w="9039" w:type="dxa"/>
            <w:gridSpan w:val="9"/>
            <w:vAlign w:val="center"/>
          </w:tcPr>
          <w:p w:rsidR="006F4CA5" w:rsidRPr="00DF26CD" w:rsidRDefault="006F4CA5" w:rsidP="00864895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5940E7" w:rsidRPr="00DF26CD" w:rsidRDefault="005940E7" w:rsidP="00864895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 w:rsidR="0039636E" w:rsidRPr="00DF26CD">
              <w:rPr>
                <w:rFonts w:ascii="Times New Romans" w:eastAsia="仿宋_GB2312" w:hAnsi="Times New Romans" w:hint="eastAsia"/>
                <w:b/>
                <w:sz w:val="24"/>
              </w:rPr>
              <w:t>、知识目标：能通过老师的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讲解和吟诵古诗，感悟古诗大意，能够吟诵和背诵古诗。理解儿童意象。</w:t>
            </w:r>
          </w:p>
          <w:p w:rsidR="005940E7" w:rsidRPr="00DF26CD" w:rsidRDefault="005940E7" w:rsidP="00864895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2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、能力目标：</w:t>
            </w:r>
            <w:r w:rsidR="0039636E" w:rsidRPr="00DF26CD">
              <w:rPr>
                <w:rFonts w:ascii="Times New Romans" w:eastAsia="仿宋_GB2312" w:hAnsi="Times New Romans" w:hint="eastAsia"/>
                <w:b/>
                <w:sz w:val="24"/>
              </w:rPr>
              <w:t>初步具备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自学古诗</w:t>
            </w:r>
            <w:r w:rsidR="0039636E" w:rsidRPr="00DF26CD">
              <w:rPr>
                <w:rFonts w:ascii="Times New Romans" w:eastAsia="仿宋_GB2312" w:hAnsi="Times New Romans" w:hint="eastAsia"/>
                <w:b/>
                <w:sz w:val="24"/>
              </w:rPr>
              <w:t>的能力；能通过学习锻炼提高自己的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吟诵能力、想象能力和观察能力。</w:t>
            </w:r>
          </w:p>
          <w:p w:rsidR="006F4CA5" w:rsidRPr="00DF26CD" w:rsidRDefault="005940E7" w:rsidP="00864895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3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、情感目标：通过吟诵，</w:t>
            </w:r>
            <w:r w:rsidR="00554BDA" w:rsidRPr="00DF26CD">
              <w:rPr>
                <w:rFonts w:ascii="Times New Romans" w:eastAsia="仿宋_GB2312" w:hAnsi="Times New Romans" w:hint="eastAsia"/>
                <w:b/>
                <w:sz w:val="24"/>
              </w:rPr>
              <w:t>品味古诗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，读</w:t>
            </w:r>
            <w:r w:rsidR="00554BDA" w:rsidRPr="00DF26CD">
              <w:rPr>
                <w:rFonts w:ascii="Times New Romans" w:eastAsia="仿宋_GB2312" w:hAnsi="Times New Romans" w:hint="eastAsia"/>
                <w:b/>
                <w:sz w:val="24"/>
              </w:rPr>
              <w:t>出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古诗的画面情感，感受儿童的不同意象。</w:t>
            </w:r>
          </w:p>
        </w:tc>
      </w:tr>
      <w:tr w:rsidR="006F4CA5" w:rsidRPr="00DF26CD" w:rsidTr="00525350">
        <w:trPr>
          <w:trHeight w:val="1552"/>
        </w:trPr>
        <w:tc>
          <w:tcPr>
            <w:tcW w:w="9039" w:type="dxa"/>
            <w:gridSpan w:val="9"/>
            <w:vAlign w:val="center"/>
          </w:tcPr>
          <w:p w:rsidR="006F4CA5" w:rsidRPr="00DF26CD" w:rsidRDefault="006F4CA5" w:rsidP="00864895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6F4CA5" w:rsidRPr="00DF26CD" w:rsidRDefault="0039636E" w:rsidP="00864895">
            <w:pPr>
              <w:adjustRightInd w:val="0"/>
              <w:snapToGrid w:val="0"/>
              <w:spacing w:afterLines="30" w:line="520" w:lineRule="exact"/>
              <w:ind w:firstLineChars="200" w:firstLine="482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本班学生学习吟诵已经快两年了，</w:t>
            </w:r>
            <w:r w:rsidR="0051595D" w:rsidRPr="00DF26CD">
              <w:rPr>
                <w:rFonts w:ascii="Times New Romans" w:eastAsia="仿宋_GB2312" w:hAnsi="Times New Romans" w:hint="eastAsia"/>
                <w:b/>
                <w:sz w:val="24"/>
              </w:rPr>
              <w:t>学生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能拿到一首古诗自由吟诵，基本能通过声音体会古诗文的涵义，</w:t>
            </w:r>
            <w:r w:rsidR="0051595D" w:rsidRPr="00DF26CD">
              <w:rPr>
                <w:rFonts w:ascii="Times New Romans" w:eastAsia="仿宋_GB2312" w:hAnsi="Times New Romans" w:hint="eastAsia"/>
                <w:b/>
                <w:sz w:val="24"/>
              </w:rPr>
              <w:t>对于古诗的学习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具备了一定的</w:t>
            </w:r>
            <w:r w:rsidR="0051595D" w:rsidRPr="00DF26CD">
              <w:rPr>
                <w:rFonts w:ascii="Times New Romans" w:eastAsia="仿宋_GB2312" w:hAnsi="Times New Romans" w:hint="eastAsia"/>
                <w:b/>
                <w:sz w:val="24"/>
              </w:rPr>
              <w:t>能力，可以放手让学生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尝试自己</w:t>
            </w:r>
            <w:r w:rsidR="0051595D" w:rsidRPr="00DF26CD">
              <w:rPr>
                <w:rFonts w:ascii="Times New Romans" w:eastAsia="仿宋_GB2312" w:hAnsi="Times New Romans" w:hint="eastAsia"/>
                <w:b/>
                <w:sz w:val="24"/>
              </w:rPr>
              <w:t>学习。</w:t>
            </w:r>
          </w:p>
        </w:tc>
      </w:tr>
      <w:tr w:rsidR="006F4CA5" w:rsidRPr="00DF26CD" w:rsidTr="00525350">
        <w:trPr>
          <w:trHeight w:val="1545"/>
        </w:trPr>
        <w:tc>
          <w:tcPr>
            <w:tcW w:w="9039" w:type="dxa"/>
            <w:gridSpan w:val="9"/>
            <w:vAlign w:val="center"/>
          </w:tcPr>
          <w:p w:rsidR="006F4CA5" w:rsidRPr="00DF26CD" w:rsidRDefault="006F4CA5" w:rsidP="00864895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39636E" w:rsidRPr="00DF26CD" w:rsidRDefault="0039636E" w:rsidP="00864895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教学重难点：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、</w:t>
            </w:r>
            <w:r w:rsidR="00785979" w:rsidRPr="00DF26CD">
              <w:rPr>
                <w:rFonts w:ascii="Times New Romans" w:eastAsia="仿宋_GB2312" w:hAnsi="Times New Romans" w:hint="eastAsia"/>
                <w:b/>
                <w:sz w:val="24"/>
              </w:rPr>
              <w:t>初步具备自学古诗的能力</w:t>
            </w:r>
          </w:p>
          <w:p w:rsidR="0039636E" w:rsidRPr="00DF26CD" w:rsidRDefault="0039636E" w:rsidP="00864895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 xml:space="preserve">            2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、通过吟诵，品味古诗，读出古诗画面情感</w:t>
            </w:r>
            <w:r w:rsidR="00785979" w:rsidRPr="00DF26CD">
              <w:rPr>
                <w:rFonts w:ascii="Times New Romans" w:eastAsia="仿宋_GB2312" w:hAnsi="Times New Romans" w:hint="eastAsia"/>
                <w:b/>
                <w:sz w:val="24"/>
              </w:rPr>
              <w:t>，理解儿童意象</w:t>
            </w:r>
          </w:p>
          <w:p w:rsidR="00E5782A" w:rsidRPr="00DF26CD" w:rsidRDefault="00E5782A" w:rsidP="00864895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解决措施：</w:t>
            </w:r>
            <w:r w:rsidR="00785979" w:rsidRPr="00DF26CD"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 w:rsidR="00785979" w:rsidRPr="00DF26CD">
              <w:rPr>
                <w:rFonts w:ascii="Times New Romans" w:eastAsia="仿宋_GB2312" w:hAnsi="Times New Romans" w:hint="eastAsia"/>
                <w:b/>
                <w:sz w:val="24"/>
              </w:rPr>
              <w:t>、借助电子书包</w:t>
            </w:r>
            <w:r w:rsidR="005A76CA" w:rsidRPr="00DF26CD">
              <w:rPr>
                <w:rFonts w:ascii="Times New Romans" w:eastAsia="仿宋_GB2312" w:hAnsi="Times New Romans" w:hint="eastAsia"/>
                <w:b/>
                <w:sz w:val="24"/>
              </w:rPr>
              <w:t>古诗文</w:t>
            </w:r>
            <w:r w:rsidR="00785979" w:rsidRPr="00DF26CD">
              <w:rPr>
                <w:rFonts w:ascii="Times New Romans" w:eastAsia="仿宋_GB2312" w:hAnsi="Times New Romans" w:hint="eastAsia"/>
                <w:b/>
                <w:sz w:val="24"/>
              </w:rPr>
              <w:t>资源</w:t>
            </w:r>
            <w:r w:rsidR="005A76CA" w:rsidRPr="00DF26CD">
              <w:rPr>
                <w:rFonts w:ascii="Times New Romans" w:eastAsia="仿宋_GB2312" w:hAnsi="Times New Romans" w:hint="eastAsia"/>
                <w:b/>
                <w:sz w:val="24"/>
              </w:rPr>
              <w:t>，学生自主学习，学会通过译文理解古诗文字面含义；</w:t>
            </w:r>
          </w:p>
          <w:p w:rsidR="005A76CA" w:rsidRPr="00DF26CD" w:rsidRDefault="005A76CA" w:rsidP="00864895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 xml:space="preserve">          2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、通过古诗文吟诵品味古诗声音的意义，再通过电子书包互评、交流更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深入、准确理解儿童在不同古诗中的形象。</w:t>
            </w:r>
          </w:p>
        </w:tc>
      </w:tr>
      <w:tr w:rsidR="006F4CA5" w:rsidRPr="00DF26CD" w:rsidTr="00525350">
        <w:trPr>
          <w:trHeight w:val="461"/>
        </w:trPr>
        <w:tc>
          <w:tcPr>
            <w:tcW w:w="9039" w:type="dxa"/>
            <w:gridSpan w:val="9"/>
            <w:vAlign w:val="center"/>
          </w:tcPr>
          <w:p w:rsidR="006F4CA5" w:rsidRPr="00DF26CD" w:rsidRDefault="006F4CA5" w:rsidP="00864895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教学环节</w:t>
            </w:r>
          </w:p>
        </w:tc>
        <w:tc>
          <w:tcPr>
            <w:tcW w:w="709" w:type="dxa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Cs w:val="21"/>
              </w:rPr>
              <w:t>起止时间（</w:t>
            </w:r>
            <w:proofErr w:type="gramStart"/>
            <w:r w:rsidRPr="00DF26CD">
              <w:rPr>
                <w:rFonts w:ascii="Times New Romans" w:eastAsia="仿宋_GB2312" w:hAnsi="Times New Romans" w:hint="eastAsia"/>
                <w:b/>
                <w:szCs w:val="21"/>
              </w:rPr>
              <w:t>’”</w:t>
            </w:r>
            <w:proofErr w:type="gramEnd"/>
            <w:r w:rsidRPr="00DF26CD">
              <w:rPr>
                <w:rFonts w:ascii="Times New Romans" w:eastAsia="仿宋_GB2312" w:hAnsi="Times New Romans" w:hint="eastAsia"/>
                <w:b/>
                <w:szCs w:val="21"/>
              </w:rPr>
              <w:t xml:space="preserve">- </w:t>
            </w:r>
            <w:proofErr w:type="gramStart"/>
            <w:r w:rsidRPr="00DF26CD">
              <w:rPr>
                <w:rFonts w:ascii="Times New Romans" w:eastAsia="仿宋_GB2312" w:hAnsi="Times New Romans" w:hint="eastAsia"/>
                <w:b/>
                <w:szCs w:val="21"/>
              </w:rPr>
              <w:t>’”</w:t>
            </w:r>
            <w:proofErr w:type="gramEnd"/>
            <w:r w:rsidRPr="00DF26CD">
              <w:rPr>
                <w:rFonts w:ascii="Times New Romans" w:eastAsia="仿宋_GB2312" w:hAnsi="Times New Romans" w:hint="eastAsia"/>
                <w:b/>
                <w:szCs w:val="21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  <w:highlight w:val="cyan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环节目标</w:t>
            </w:r>
          </w:p>
        </w:tc>
        <w:tc>
          <w:tcPr>
            <w:tcW w:w="2268" w:type="dxa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教学内容</w:t>
            </w:r>
          </w:p>
        </w:tc>
        <w:tc>
          <w:tcPr>
            <w:tcW w:w="2127" w:type="dxa"/>
            <w:gridSpan w:val="2"/>
            <w:vAlign w:val="center"/>
          </w:tcPr>
          <w:p w:rsidR="006F4CA5" w:rsidRPr="00DF26CD" w:rsidRDefault="006F4CA5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学生活动</w:t>
            </w:r>
          </w:p>
        </w:tc>
        <w:tc>
          <w:tcPr>
            <w:tcW w:w="2268" w:type="dxa"/>
            <w:gridSpan w:val="2"/>
            <w:vAlign w:val="center"/>
          </w:tcPr>
          <w:p w:rsidR="006F4CA5" w:rsidRPr="00DF26CD" w:rsidRDefault="006F4CA5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媒体作用及分析</w:t>
            </w: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B92750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一、复习旧知</w:t>
            </w:r>
            <w:r w:rsidR="00525350" w:rsidRPr="00DF26CD">
              <w:rPr>
                <w:rFonts w:ascii="Times New Romans" w:eastAsia="仿宋_GB2312" w:hAnsi="Times New Romans" w:hint="eastAsia"/>
                <w:b/>
                <w:sz w:val="24"/>
              </w:rPr>
              <w:t>，总结提升</w:t>
            </w:r>
          </w:p>
        </w:tc>
        <w:tc>
          <w:tcPr>
            <w:tcW w:w="709" w:type="dxa"/>
          </w:tcPr>
          <w:p w:rsidR="006F4CA5" w:rsidRPr="00DF26CD" w:rsidRDefault="0086489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>
              <w:rPr>
                <w:rFonts w:ascii="Times New Romans" w:eastAsia="仿宋_GB2312" w:hAnsi="Times New Romans" w:hint="eastAsia"/>
                <w:b/>
                <w:szCs w:val="21"/>
              </w:rPr>
              <w:t>0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25---7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525350" w:rsidRPr="00DF26CD" w:rsidRDefault="00525350" w:rsidP="00525350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复习所学儿童古诗；总结不同的儿童形象</w:t>
            </w:r>
          </w:p>
        </w:tc>
        <w:tc>
          <w:tcPr>
            <w:tcW w:w="2268" w:type="dxa"/>
            <w:vAlign w:val="center"/>
          </w:tcPr>
          <w:p w:rsidR="00B92750" w:rsidRPr="00DF26CD" w:rsidRDefault="00525350" w:rsidP="00B92750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吟诵所学儿童</w:t>
            </w:r>
          </w:p>
          <w:p w:rsidR="006F4CA5" w:rsidRPr="00DF26CD" w:rsidRDefault="00525350" w:rsidP="00B9275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古诗；</w:t>
            </w:r>
          </w:p>
          <w:p w:rsidR="00B92750" w:rsidRPr="00DF26CD" w:rsidRDefault="00525350" w:rsidP="00B92750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探索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5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首古诗</w:t>
            </w:r>
          </w:p>
          <w:p w:rsidR="00525350" w:rsidRPr="00DF26CD" w:rsidRDefault="00525350" w:rsidP="00B9275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的异同之处</w:t>
            </w:r>
          </w:p>
        </w:tc>
        <w:tc>
          <w:tcPr>
            <w:tcW w:w="2127" w:type="dxa"/>
            <w:gridSpan w:val="2"/>
            <w:vAlign w:val="center"/>
          </w:tcPr>
          <w:p w:rsidR="00B92750" w:rsidRPr="00DF26CD" w:rsidRDefault="00525350" w:rsidP="00B92750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各种形式吟诵</w:t>
            </w:r>
          </w:p>
          <w:p w:rsidR="00B92750" w:rsidRPr="00DF26CD" w:rsidRDefault="00525350" w:rsidP="00B9275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古诗；</w:t>
            </w:r>
          </w:p>
          <w:p w:rsidR="00B92750" w:rsidRPr="00DF26CD" w:rsidRDefault="00525350" w:rsidP="00B92750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探索交流</w:t>
            </w:r>
            <w:r w:rsidR="00B92750" w:rsidRPr="00DF26CD">
              <w:rPr>
                <w:rFonts w:ascii="Times New Romans" w:eastAsia="仿宋_GB2312" w:hAnsi="Times New Romans" w:hint="eastAsia"/>
                <w:b/>
                <w:sz w:val="24"/>
              </w:rPr>
              <w:t>古诗</w:t>
            </w:r>
          </w:p>
          <w:p w:rsidR="00525350" w:rsidRPr="00DF26CD" w:rsidRDefault="00B92750" w:rsidP="0052535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中</w:t>
            </w:r>
            <w:r w:rsidR="00525350" w:rsidRPr="00DF26CD">
              <w:rPr>
                <w:rFonts w:ascii="Times New Romans" w:eastAsia="仿宋_GB2312" w:hAnsi="Times New Romans" w:hint="eastAsia"/>
                <w:b/>
                <w:sz w:val="24"/>
              </w:rPr>
              <w:t>的异同；</w:t>
            </w:r>
          </w:p>
          <w:p w:rsidR="00FA5BE0" w:rsidRPr="00DF26CD" w:rsidRDefault="00525350" w:rsidP="00FA5BE0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电子书包分享</w:t>
            </w:r>
          </w:p>
          <w:p w:rsidR="006F4CA5" w:rsidRPr="00DF26CD" w:rsidRDefault="00525350" w:rsidP="00B9275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不同古诗中的儿童形象，并互评</w:t>
            </w:r>
            <w:r w:rsidR="00B92750" w:rsidRPr="00DF26CD">
              <w:rPr>
                <w:rFonts w:ascii="Times New Romans" w:eastAsia="仿宋_GB2312" w:hAnsi="Times New Romans" w:hint="eastAsia"/>
                <w:b/>
                <w:sz w:val="24"/>
              </w:rPr>
              <w:t>。</w:t>
            </w:r>
          </w:p>
        </w:tc>
        <w:tc>
          <w:tcPr>
            <w:tcW w:w="2268" w:type="dxa"/>
            <w:gridSpan w:val="2"/>
            <w:vAlign w:val="center"/>
          </w:tcPr>
          <w:p w:rsidR="006F4CA5" w:rsidRPr="00DF26CD" w:rsidRDefault="00525350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、使用电子书包机选功能，力争使学生参与课堂的机会公平公正，调动每一位孩子学习的积极性，且利于真正督促学生懂得复习巩固旧知，便于教师真正掌握学生学习情况；</w:t>
            </w:r>
          </w:p>
          <w:p w:rsidR="00525350" w:rsidRPr="00DF26CD" w:rsidRDefault="00525350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2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、使用电子书包互评、交流，使学生更准确、深入地</w:t>
            </w:r>
            <w:r w:rsidR="00B92750" w:rsidRPr="00DF26CD">
              <w:rPr>
                <w:rFonts w:ascii="Times New Romans" w:eastAsia="仿宋_GB2312" w:hAnsi="Times New Romans" w:hint="eastAsia"/>
                <w:b/>
                <w:sz w:val="24"/>
              </w:rPr>
              <w:t>理解儿童在不同古诗中的儿童形象，为新知识的学习奠定基础。</w:t>
            </w: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B92750" w:rsidP="00C52AF2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二、创设情境，导入</w:t>
            </w:r>
            <w:r w:rsidR="00C52AF2">
              <w:rPr>
                <w:rFonts w:ascii="Times New Romans" w:eastAsia="仿宋_GB2312" w:hAnsi="Times New Romans" w:hint="eastAsia"/>
                <w:b/>
                <w:sz w:val="24"/>
              </w:rPr>
              <w:t>学习《小儿垂钓》</w:t>
            </w:r>
          </w:p>
        </w:tc>
        <w:tc>
          <w:tcPr>
            <w:tcW w:w="709" w:type="dxa"/>
          </w:tcPr>
          <w:p w:rsidR="006F4CA5" w:rsidRPr="00DF26CD" w:rsidRDefault="0086489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>
              <w:rPr>
                <w:rFonts w:ascii="Times New Romans" w:eastAsia="仿宋_GB2312" w:hAnsi="Times New Romans" w:hint="eastAsia"/>
                <w:b/>
                <w:szCs w:val="21"/>
              </w:rPr>
              <w:t>7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28</w:t>
            </w:r>
            <w:r>
              <w:rPr>
                <w:rFonts w:ascii="Times New Romans" w:eastAsia="仿宋_GB2312" w:hAnsi="Times New Romans"/>
                <w:b/>
                <w:szCs w:val="21"/>
              </w:rPr>
              <w:t>—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8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6F4CA5" w:rsidRPr="00DF26CD" w:rsidRDefault="00B92750" w:rsidP="00B9275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情境教学，带学生入情入境学习</w:t>
            </w:r>
            <w:r w:rsidR="00D43A26" w:rsidRPr="00DF26CD">
              <w:rPr>
                <w:rFonts w:ascii="Times New Romans" w:eastAsia="仿宋_GB2312" w:hAnsi="Times New Romans" w:hint="eastAsia"/>
                <w:b/>
                <w:sz w:val="24"/>
              </w:rPr>
              <w:t>，缩短学生与文本的距离</w:t>
            </w:r>
          </w:p>
        </w:tc>
        <w:tc>
          <w:tcPr>
            <w:tcW w:w="2268" w:type="dxa"/>
            <w:vAlign w:val="center"/>
          </w:tcPr>
          <w:p w:rsidR="006F4CA5" w:rsidRPr="00DF26CD" w:rsidRDefault="00B92750" w:rsidP="00D43A26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营造《小儿垂钓》古诗美好氛围；</w:t>
            </w:r>
            <w:r w:rsidR="00D43A26" w:rsidRPr="00DF26CD">
              <w:rPr>
                <w:rFonts w:ascii="Times New Romans" w:eastAsia="仿宋_GB2312" w:hAnsi="Times New Romans" w:hint="eastAsia"/>
                <w:b/>
                <w:sz w:val="24"/>
              </w:rPr>
              <w:t>简单介绍创作背景。</w:t>
            </w:r>
          </w:p>
        </w:tc>
        <w:tc>
          <w:tcPr>
            <w:tcW w:w="2127" w:type="dxa"/>
            <w:gridSpan w:val="2"/>
            <w:vAlign w:val="center"/>
          </w:tcPr>
          <w:p w:rsidR="006F4CA5" w:rsidRPr="00DF26CD" w:rsidRDefault="00D43A26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倾听、感受</w:t>
            </w:r>
          </w:p>
        </w:tc>
        <w:tc>
          <w:tcPr>
            <w:tcW w:w="2268" w:type="dxa"/>
            <w:gridSpan w:val="2"/>
            <w:vAlign w:val="center"/>
          </w:tcPr>
          <w:p w:rsidR="00FA5BE0" w:rsidRPr="00DF26CD" w:rsidRDefault="00D43A26" w:rsidP="00D43A2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使用电子白板</w:t>
            </w:r>
          </w:p>
          <w:p w:rsidR="006F4CA5" w:rsidRPr="00DF26CD" w:rsidRDefault="00D43A26" w:rsidP="00FA5BE0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音频、动画功能，将学生带入古诗学习环境，入情入境地学习新课，缩短学生与文本的距离；</w:t>
            </w:r>
          </w:p>
          <w:p w:rsidR="00FA5BE0" w:rsidRPr="00DF26CD" w:rsidRDefault="00D43A26" w:rsidP="00D43A2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使用电子白板</w:t>
            </w:r>
          </w:p>
          <w:p w:rsidR="00D43A26" w:rsidRPr="00DF26CD" w:rsidRDefault="00D43A26" w:rsidP="00FA5BE0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屏幕遮挡功能，使学习重点突出，减少学习干扰因素，便于集中学生学习注意力。</w:t>
            </w:r>
            <w:r w:rsidRPr="00DF26CD">
              <w:rPr>
                <w:rFonts w:ascii="Times New Romans" w:eastAsia="仿宋_GB2312" w:hAnsi="Times New Romans"/>
                <w:b/>
                <w:sz w:val="24"/>
              </w:rPr>
              <w:t xml:space="preserve"> </w:t>
            </w: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D43A26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三、</w:t>
            </w:r>
            <w:r w:rsidR="00F30D8B" w:rsidRPr="00DF26CD">
              <w:rPr>
                <w:rFonts w:ascii="Times New Romans" w:eastAsia="仿宋_GB2312" w:hAnsi="Times New Romans" w:hint="eastAsia"/>
                <w:b/>
                <w:sz w:val="24"/>
              </w:rPr>
              <w:t>整体感知，初读觅趣</w:t>
            </w:r>
          </w:p>
        </w:tc>
        <w:tc>
          <w:tcPr>
            <w:tcW w:w="709" w:type="dxa"/>
          </w:tcPr>
          <w:p w:rsidR="006F4CA5" w:rsidRPr="00DF26CD" w:rsidRDefault="0086489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>
              <w:rPr>
                <w:rFonts w:ascii="Times New Romans" w:eastAsia="仿宋_GB2312" w:hAnsi="Times New Romans" w:hint="eastAsia"/>
                <w:b/>
                <w:szCs w:val="21"/>
              </w:rPr>
              <w:t>8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29</w:t>
            </w:r>
            <w:r>
              <w:rPr>
                <w:rFonts w:ascii="Times New Romans" w:eastAsia="仿宋_GB2312" w:hAnsi="Times New Romans"/>
                <w:b/>
                <w:szCs w:val="21"/>
              </w:rPr>
              <w:t>—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16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F30D8B" w:rsidRPr="00DF26CD" w:rsidRDefault="00F30D8B" w:rsidP="00F30D8B">
            <w:pPr>
              <w:pStyle w:val="a5"/>
              <w:numPr>
                <w:ilvl w:val="0"/>
                <w:numId w:val="4"/>
              </w:numPr>
              <w:ind w:firstLineChars="0"/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读</w:t>
            </w:r>
          </w:p>
          <w:p w:rsidR="006F4CA5" w:rsidRPr="00DF26CD" w:rsidRDefault="00F30D8B" w:rsidP="00F30D8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准字音，把握诗歌节奏；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4"/>
              </w:numPr>
              <w:ind w:firstLineChars="0"/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对</w:t>
            </w:r>
          </w:p>
          <w:p w:rsidR="00F30D8B" w:rsidRPr="00DF26CD" w:rsidRDefault="00F30D8B" w:rsidP="00F30D8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照译文，理解诗意。</w:t>
            </w:r>
          </w:p>
        </w:tc>
        <w:tc>
          <w:tcPr>
            <w:tcW w:w="2268" w:type="dxa"/>
            <w:vAlign w:val="center"/>
          </w:tcPr>
          <w:p w:rsidR="006F4CA5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齐诵古诗；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proofErr w:type="gramStart"/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机选抽生</w:t>
            </w:r>
            <w:proofErr w:type="gramEnd"/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诵读</w:t>
            </w:r>
          </w:p>
          <w:p w:rsidR="00F30D8B" w:rsidRPr="00DF26CD" w:rsidRDefault="00F30D8B" w:rsidP="00F30D8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古诗，并请同学评一评；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齐诵古诗；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提出质疑；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学生利用电子</w:t>
            </w:r>
          </w:p>
          <w:p w:rsidR="00F30D8B" w:rsidRPr="00DF26CD" w:rsidRDefault="00F30D8B" w:rsidP="00F30D8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书包查找资源，合作学习，解决疑问；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利用电子书包</w:t>
            </w:r>
          </w:p>
          <w:p w:rsidR="00F30D8B" w:rsidRPr="00DF26CD" w:rsidRDefault="00F30D8B" w:rsidP="00F30D8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互动题</w:t>
            </w:r>
            <w:proofErr w:type="gramStart"/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板检查</w:t>
            </w:r>
            <w:proofErr w:type="gramEnd"/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学生合作学习情况，学生互评学习；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师生交流理解</w:t>
            </w:r>
          </w:p>
          <w:p w:rsidR="00F30D8B" w:rsidRPr="00DF26CD" w:rsidRDefault="00F30D8B" w:rsidP="00F30D8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古诗诗意；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再次诵读古诗。</w:t>
            </w:r>
          </w:p>
        </w:tc>
        <w:tc>
          <w:tcPr>
            <w:tcW w:w="2127" w:type="dxa"/>
            <w:gridSpan w:val="2"/>
            <w:vAlign w:val="center"/>
          </w:tcPr>
          <w:p w:rsidR="006F4CA5" w:rsidRPr="00DF26CD" w:rsidRDefault="00F30D8B" w:rsidP="00F30D8B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诵读</w:t>
            </w:r>
          </w:p>
          <w:p w:rsidR="00F30D8B" w:rsidRPr="00DF26CD" w:rsidRDefault="00F30D8B" w:rsidP="00F30D8B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评价</w:t>
            </w:r>
          </w:p>
          <w:p w:rsidR="00FA5BE0" w:rsidRPr="00DF26CD" w:rsidRDefault="00F30D8B" w:rsidP="00F30D8B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利用电子书包</w:t>
            </w:r>
          </w:p>
          <w:p w:rsidR="00F30D8B" w:rsidRPr="00DF26CD" w:rsidRDefault="00F30D8B" w:rsidP="00FA5BE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查找资源，与同学合作学习；</w:t>
            </w:r>
          </w:p>
          <w:p w:rsidR="00FA5BE0" w:rsidRPr="00DF26CD" w:rsidRDefault="00F30D8B" w:rsidP="00F30D8B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利用电子书包</w:t>
            </w:r>
          </w:p>
          <w:p w:rsidR="00F30D8B" w:rsidRPr="00DF26CD" w:rsidRDefault="00F30D8B" w:rsidP="00FA5BE0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理解古诗诗意；</w:t>
            </w:r>
          </w:p>
          <w:p w:rsidR="00FA5BE0" w:rsidRPr="00DF26CD" w:rsidRDefault="00F30D8B" w:rsidP="00F30D8B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利用电子书包</w:t>
            </w:r>
          </w:p>
          <w:p w:rsidR="00F30D8B" w:rsidRPr="00DF26CD" w:rsidRDefault="00F30D8B" w:rsidP="00F30D8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互评交流；</w:t>
            </w:r>
          </w:p>
        </w:tc>
        <w:tc>
          <w:tcPr>
            <w:tcW w:w="2268" w:type="dxa"/>
            <w:gridSpan w:val="2"/>
            <w:vAlign w:val="center"/>
          </w:tcPr>
          <w:p w:rsidR="00F66765" w:rsidRPr="00DF26CD" w:rsidRDefault="00F66765" w:rsidP="00F66765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利用电子书包</w:t>
            </w:r>
          </w:p>
          <w:p w:rsidR="006F4CA5" w:rsidRPr="00DF26CD" w:rsidRDefault="00F66765" w:rsidP="00F66765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机选功能，检查学生学习情况，便于老师掌握学生学习情况，为下一步学习做准备，并调动学生学习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积极性；</w:t>
            </w:r>
          </w:p>
          <w:p w:rsidR="00DF26CD" w:rsidRDefault="00DF26CD" w:rsidP="00F66765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借助电子白板</w:t>
            </w:r>
          </w:p>
          <w:p w:rsidR="00DF26CD" w:rsidRPr="00CD528C" w:rsidRDefault="00DF26CD" w:rsidP="00CD528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CD528C">
              <w:rPr>
                <w:rFonts w:ascii="Times New Romans" w:eastAsia="仿宋_GB2312" w:hAnsi="Times New Romans" w:hint="eastAsia"/>
                <w:b/>
                <w:sz w:val="24"/>
              </w:rPr>
              <w:t>勾画笔功能，批注质疑，记录生成学习情况，有助于提高课堂效益；</w:t>
            </w:r>
          </w:p>
          <w:p w:rsidR="00F66765" w:rsidRPr="00DF26CD" w:rsidRDefault="00F66765" w:rsidP="00F66765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借助电子书包</w:t>
            </w:r>
          </w:p>
          <w:p w:rsidR="00F66765" w:rsidRPr="00DF26CD" w:rsidRDefault="00F66765" w:rsidP="00F66765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古诗文资源，理解古诗诗意，不仅快捷方便，为下一步学习奠定基础，并锻炼了孩子如何在信息化社会</w:t>
            </w:r>
            <w:r w:rsidR="00156207">
              <w:rPr>
                <w:rFonts w:ascii="Times New Romans" w:eastAsia="仿宋_GB2312" w:hAnsi="Times New Romans" w:hint="eastAsia"/>
                <w:b/>
                <w:sz w:val="24"/>
              </w:rPr>
              <w:t>快速提取有效信息，</w:t>
            </w: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自主学习；</w:t>
            </w:r>
          </w:p>
          <w:p w:rsidR="00F66765" w:rsidRPr="00DF26CD" w:rsidRDefault="00F66765" w:rsidP="00F66765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借助电子书包</w:t>
            </w:r>
          </w:p>
          <w:p w:rsidR="00F66765" w:rsidRDefault="00DF26CD" w:rsidP="00F66765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互动题板批注功能、互评功能，加深学生对于古诗文诗意的理解；</w:t>
            </w:r>
          </w:p>
          <w:p w:rsidR="00DF26CD" w:rsidRPr="00DF26CD" w:rsidRDefault="00CD528C" w:rsidP="00F66765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</w:t>
            </w:r>
            <w:r w:rsidR="00DF26CD">
              <w:rPr>
                <w:rFonts w:ascii="Times New Romans" w:eastAsia="仿宋_GB2312" w:hAnsi="Times New Romans" w:hint="eastAsia"/>
                <w:b/>
                <w:sz w:val="24"/>
              </w:rPr>
              <w:t>借助电子白板放大功能，</w:t>
            </w:r>
            <w:proofErr w:type="gramStart"/>
            <w:r w:rsidR="00DF26CD">
              <w:rPr>
                <w:rFonts w:ascii="Times New Romans" w:eastAsia="仿宋_GB2312" w:hAnsi="Times New Romans" w:hint="eastAsia"/>
                <w:b/>
                <w:sz w:val="24"/>
              </w:rPr>
              <w:t>凸</w:t>
            </w:r>
            <w:proofErr w:type="gramEnd"/>
            <w:r w:rsidR="00DF26CD">
              <w:rPr>
                <w:rFonts w:ascii="Times New Romans" w:eastAsia="仿宋_GB2312" w:hAnsi="Times New Romans" w:hint="eastAsia"/>
                <w:b/>
                <w:sz w:val="24"/>
              </w:rPr>
              <w:t>显学习目标，便于学生学会从部首的角度理解古诗字意。</w:t>
            </w: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6D6007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四、</w:t>
            </w:r>
            <w:proofErr w:type="gramStart"/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细读品趣</w:t>
            </w:r>
            <w:proofErr w:type="gramEnd"/>
          </w:p>
        </w:tc>
        <w:tc>
          <w:tcPr>
            <w:tcW w:w="709" w:type="dxa"/>
          </w:tcPr>
          <w:p w:rsidR="006F4CA5" w:rsidRPr="00DF26CD" w:rsidRDefault="0086489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>
              <w:rPr>
                <w:rFonts w:ascii="Times New Romans" w:eastAsia="仿宋_GB2312" w:hAnsi="Times New Romans" w:hint="eastAsia"/>
                <w:b/>
                <w:szCs w:val="21"/>
              </w:rPr>
              <w:t>16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29---24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58</w:t>
            </w:r>
          </w:p>
        </w:tc>
        <w:tc>
          <w:tcPr>
            <w:tcW w:w="850" w:type="dxa"/>
            <w:gridSpan w:val="2"/>
            <w:vAlign w:val="center"/>
          </w:tcPr>
          <w:p w:rsidR="006F4CA5" w:rsidRPr="00DF26CD" w:rsidRDefault="006D6007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借助声音读出诗歌画面情感；吟诵理解诗情画意。</w:t>
            </w:r>
          </w:p>
        </w:tc>
        <w:tc>
          <w:tcPr>
            <w:tcW w:w="2268" w:type="dxa"/>
            <w:vAlign w:val="center"/>
          </w:tcPr>
          <w:p w:rsidR="00815F0E" w:rsidRPr="00DF26CD" w:rsidRDefault="00815F0E" w:rsidP="00815F0E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吟唱诗歌一二</w:t>
            </w:r>
          </w:p>
          <w:p w:rsidR="006F4CA5" w:rsidRPr="00DF26CD" w:rsidRDefault="00815F0E" w:rsidP="00815F0E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句，用自己的话告诉大家，你看到了一个怎样的小儿？从哪里听出来的？</w:t>
            </w:r>
          </w:p>
          <w:p w:rsidR="00A06605" w:rsidRPr="00DF26CD" w:rsidRDefault="00815F0E" w:rsidP="00A0660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学生加动作</w:t>
            </w:r>
            <w:proofErr w:type="gramStart"/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吟</w:t>
            </w:r>
            <w:proofErr w:type="gramEnd"/>
          </w:p>
          <w:p w:rsidR="00815F0E" w:rsidRPr="00DF26CD" w:rsidRDefault="00815F0E" w:rsidP="00A06605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诵出专注的小儿形象；</w:t>
            </w:r>
          </w:p>
          <w:p w:rsidR="00A06605" w:rsidRPr="00DF26CD" w:rsidRDefault="00A06605" w:rsidP="00A0660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诗创设情境引</w:t>
            </w:r>
          </w:p>
          <w:p w:rsidR="00A06605" w:rsidRPr="00DF26CD" w:rsidRDefault="00A06605" w:rsidP="00A06605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出学习诗歌三四句：有人来问路，你怎么办呢？</w:t>
            </w:r>
          </w:p>
          <w:p w:rsidR="00A06605" w:rsidRPr="00DF26CD" w:rsidRDefault="00A06605" w:rsidP="00A0660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师生合作表演，</w:t>
            </w:r>
          </w:p>
          <w:p w:rsidR="00A06605" w:rsidRPr="00DF26CD" w:rsidRDefault="00A06605" w:rsidP="00A06605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理解“遥”“路人”；</w:t>
            </w:r>
          </w:p>
          <w:p w:rsidR="00A06605" w:rsidRPr="00DF26CD" w:rsidRDefault="00A06605" w:rsidP="00A0660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师小结，理解这</w:t>
            </w:r>
          </w:p>
          <w:p w:rsidR="00A06605" w:rsidRPr="00DF26CD" w:rsidRDefault="00A06605" w:rsidP="00A06605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是一个怎样的孩子？</w:t>
            </w:r>
          </w:p>
        </w:tc>
        <w:tc>
          <w:tcPr>
            <w:tcW w:w="2127" w:type="dxa"/>
            <w:gridSpan w:val="2"/>
            <w:vAlign w:val="center"/>
          </w:tcPr>
          <w:p w:rsidR="006330D8" w:rsidRDefault="00DF26CD" w:rsidP="00DF26CD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DF26CD">
              <w:rPr>
                <w:rFonts w:ascii="Times New Romans" w:eastAsia="仿宋_GB2312" w:hAnsi="Times New Romans" w:hint="eastAsia"/>
                <w:b/>
                <w:sz w:val="24"/>
              </w:rPr>
              <w:t>吟唱、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倾听、</w:t>
            </w:r>
          </w:p>
          <w:p w:rsidR="006F4CA5" w:rsidRPr="006330D8" w:rsidRDefault="00DF26CD" w:rsidP="006330D8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6330D8">
              <w:rPr>
                <w:rFonts w:ascii="Times New Romans" w:eastAsia="仿宋_GB2312" w:hAnsi="Times New Romans" w:hint="eastAsia"/>
                <w:b/>
                <w:sz w:val="24"/>
              </w:rPr>
              <w:t>思考；</w:t>
            </w:r>
          </w:p>
          <w:p w:rsidR="006330D8" w:rsidRDefault="00DF26CD" w:rsidP="00DF26CD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从声音的角度</w:t>
            </w:r>
          </w:p>
          <w:p w:rsidR="00DF26CD" w:rsidRPr="006330D8" w:rsidRDefault="00DF26CD" w:rsidP="006330D8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6330D8">
              <w:rPr>
                <w:rFonts w:ascii="Times New Romans" w:eastAsia="仿宋_GB2312" w:hAnsi="Times New Romans" w:hint="eastAsia"/>
                <w:b/>
                <w:sz w:val="24"/>
              </w:rPr>
              <w:t>体会、分析诗情画意；</w:t>
            </w:r>
          </w:p>
          <w:p w:rsidR="00DF26CD" w:rsidRDefault="00DF26CD" w:rsidP="00DF26CD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表演吟诵；</w:t>
            </w:r>
          </w:p>
          <w:p w:rsidR="00DF26CD" w:rsidRPr="00DF26CD" w:rsidRDefault="00DF26CD" w:rsidP="00DF26CD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评价</w:t>
            </w:r>
          </w:p>
        </w:tc>
        <w:tc>
          <w:tcPr>
            <w:tcW w:w="2268" w:type="dxa"/>
            <w:gridSpan w:val="2"/>
            <w:vAlign w:val="center"/>
          </w:tcPr>
          <w:p w:rsidR="006F4CA5" w:rsidRPr="006330D8" w:rsidRDefault="00DF26CD" w:rsidP="006330D8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6330D8">
              <w:rPr>
                <w:rFonts w:ascii="Times New Romans" w:eastAsia="仿宋_GB2312" w:hAnsi="Times New Romans" w:hint="eastAsia"/>
                <w:b/>
                <w:sz w:val="24"/>
              </w:rPr>
              <w:t>使用电子白板屏幕遮挡功能，明确学习目标，便于集中学生注意力；</w:t>
            </w:r>
          </w:p>
          <w:p w:rsidR="00DF26CD" w:rsidRPr="006330D8" w:rsidRDefault="00DF26CD" w:rsidP="006330D8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C52AF2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五、总结</w:t>
            </w:r>
          </w:p>
        </w:tc>
        <w:tc>
          <w:tcPr>
            <w:tcW w:w="709" w:type="dxa"/>
          </w:tcPr>
          <w:p w:rsidR="006F4CA5" w:rsidRPr="00DF26CD" w:rsidRDefault="0086489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>
              <w:rPr>
                <w:rFonts w:ascii="Times New Romans" w:eastAsia="仿宋_GB2312" w:hAnsi="Times New Romans" w:hint="eastAsia"/>
                <w:b/>
                <w:szCs w:val="21"/>
              </w:rPr>
              <w:t>24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59---25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6F4CA5" w:rsidRPr="00DF26CD" w:rsidRDefault="00C52AF2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明确学习古诗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的方法</w:t>
            </w:r>
          </w:p>
        </w:tc>
        <w:tc>
          <w:tcPr>
            <w:tcW w:w="2268" w:type="dxa"/>
            <w:vAlign w:val="center"/>
          </w:tcPr>
          <w:p w:rsidR="006F4CA5" w:rsidRPr="00DF26CD" w:rsidRDefault="00C52AF2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师归纳总结学习《小儿垂钓》的方法</w:t>
            </w:r>
          </w:p>
        </w:tc>
        <w:tc>
          <w:tcPr>
            <w:tcW w:w="2127" w:type="dxa"/>
            <w:gridSpan w:val="2"/>
            <w:vAlign w:val="center"/>
          </w:tcPr>
          <w:p w:rsidR="006F4CA5" w:rsidRPr="00C52AF2" w:rsidRDefault="00C52AF2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倾听</w:t>
            </w:r>
          </w:p>
        </w:tc>
        <w:tc>
          <w:tcPr>
            <w:tcW w:w="2268" w:type="dxa"/>
            <w:gridSpan w:val="2"/>
            <w:vAlign w:val="center"/>
          </w:tcPr>
          <w:p w:rsidR="006F4CA5" w:rsidRPr="00DF26CD" w:rsidRDefault="00C52AF2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使用电子白板再现功能，逐步向学生展示学习古诗的方法，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有助于学生提高专注力，明确学习内容。</w:t>
            </w: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C52AF2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六、拓展学习《池上》</w:t>
            </w:r>
          </w:p>
        </w:tc>
        <w:tc>
          <w:tcPr>
            <w:tcW w:w="709" w:type="dxa"/>
          </w:tcPr>
          <w:p w:rsidR="006F4CA5" w:rsidRPr="00DF26CD" w:rsidRDefault="0086489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>
              <w:rPr>
                <w:rFonts w:ascii="Times New Romans" w:eastAsia="仿宋_GB2312" w:hAnsi="Times New Romans" w:hint="eastAsia"/>
                <w:b/>
                <w:szCs w:val="21"/>
              </w:rPr>
              <w:t>25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17---33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46</w:t>
            </w:r>
          </w:p>
        </w:tc>
        <w:tc>
          <w:tcPr>
            <w:tcW w:w="850" w:type="dxa"/>
            <w:gridSpan w:val="2"/>
            <w:vAlign w:val="center"/>
          </w:tcPr>
          <w:p w:rsidR="006F4CA5" w:rsidRPr="00DF26CD" w:rsidRDefault="00C52AF2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运用古诗学习方法，合作学习古诗</w:t>
            </w:r>
          </w:p>
        </w:tc>
        <w:tc>
          <w:tcPr>
            <w:tcW w:w="2268" w:type="dxa"/>
            <w:vAlign w:val="center"/>
          </w:tcPr>
          <w:p w:rsidR="006F4CA5" w:rsidRDefault="00C52AF2" w:rsidP="00C52AF2">
            <w:pPr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分钟，运用同样的学习方法，同桌合作学习《池上》；</w:t>
            </w:r>
          </w:p>
          <w:p w:rsidR="00C52AF2" w:rsidRDefault="00C52AF2" w:rsidP="00C52AF2">
            <w:pPr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、汇报检测：（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）诵读（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）评价（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）谁来给我们讲讲这首诗的意思？理解“浮萍”。（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）抽生吟唱（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）从他的吟唱声中，你脑海里浮现了怎样的画面情感？</w:t>
            </w:r>
          </w:p>
          <w:p w:rsidR="00C52AF2" w:rsidRDefault="00C52AF2" w:rsidP="00C52AF2">
            <w:pPr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、师小结声音的意义，全变表演吟诵《池上》；</w:t>
            </w:r>
          </w:p>
          <w:p w:rsidR="00C52AF2" w:rsidRPr="00C52AF2" w:rsidRDefault="00C52AF2" w:rsidP="00C52AF2">
            <w:pPr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、这是一个怎样的小娃？</w:t>
            </w:r>
          </w:p>
        </w:tc>
        <w:tc>
          <w:tcPr>
            <w:tcW w:w="2127" w:type="dxa"/>
            <w:gridSpan w:val="2"/>
            <w:vAlign w:val="center"/>
          </w:tcPr>
          <w:p w:rsidR="006F4CA5" w:rsidRDefault="004C65C4" w:rsidP="004C65C4">
            <w:pPr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、与同桌合作学习：讨论、利用电子书包查找资源；</w:t>
            </w:r>
          </w:p>
          <w:p w:rsidR="004C65C4" w:rsidRDefault="004C65C4" w:rsidP="004C65C4">
            <w:pPr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、汇报：诵读、评价、吟诵、从声音角度分析古诗，体会诗情画意；</w:t>
            </w:r>
          </w:p>
          <w:p w:rsidR="004C65C4" w:rsidRPr="004C65C4" w:rsidRDefault="004C65C4" w:rsidP="004C65C4">
            <w:pPr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</w:t>
            </w:r>
            <w:proofErr w:type="gramStart"/>
            <w:r>
              <w:rPr>
                <w:rFonts w:ascii="Times New Romans" w:eastAsia="仿宋_GB2312" w:hAnsi="Times New Romans" w:hint="eastAsia"/>
                <w:b/>
                <w:sz w:val="24"/>
              </w:rPr>
              <w:t>加动作</w:t>
            </w:r>
            <w:proofErr w:type="gramEnd"/>
            <w:r>
              <w:rPr>
                <w:rFonts w:ascii="Times New Romans" w:eastAsia="仿宋_GB2312" w:hAnsi="Times New Romans" w:hint="eastAsia"/>
                <w:b/>
                <w:sz w:val="24"/>
              </w:rPr>
              <w:t>表演吟诵古诗，吟诵出儿童形象；</w:t>
            </w:r>
          </w:p>
        </w:tc>
        <w:tc>
          <w:tcPr>
            <w:tcW w:w="2268" w:type="dxa"/>
            <w:gridSpan w:val="2"/>
            <w:vAlign w:val="center"/>
          </w:tcPr>
          <w:p w:rsidR="006F4CA5" w:rsidRDefault="004C65C4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、借助电子白板倒计时功能，让学生在有效时间内合作学习，有助于提高课堂效率；</w:t>
            </w:r>
          </w:p>
          <w:p w:rsidR="00420F58" w:rsidRDefault="00420F58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、使用电子书包古诗文资源进行自学，有助于巩固提升学生自主学习的能力；</w:t>
            </w:r>
          </w:p>
          <w:p w:rsidR="005D08BE" w:rsidRDefault="00420F58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3</w:t>
            </w:r>
            <w:r w:rsidR="004C65C4">
              <w:rPr>
                <w:rFonts w:ascii="Times New Romans" w:eastAsia="仿宋_GB2312" w:hAnsi="Times New Romans" w:hint="eastAsia"/>
                <w:b/>
                <w:sz w:val="24"/>
              </w:rPr>
              <w:t>、</w:t>
            </w:r>
            <w:r w:rsidR="005D08BE">
              <w:rPr>
                <w:rFonts w:ascii="Times New Romans" w:eastAsia="仿宋_GB2312" w:hAnsi="Times New Romans" w:hint="eastAsia"/>
                <w:b/>
                <w:sz w:val="24"/>
              </w:rPr>
              <w:t>使用电子书包抢答功能，提高学生学习积极性，公平公正选拔给学生展示机会；</w:t>
            </w:r>
          </w:p>
          <w:p w:rsidR="004C65C4" w:rsidRDefault="00420F58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4</w:t>
            </w:r>
            <w:r w:rsidR="005D08BE">
              <w:rPr>
                <w:rFonts w:ascii="Times New Romans" w:eastAsia="仿宋_GB2312" w:hAnsi="Times New Romans" w:hint="eastAsia"/>
                <w:b/>
                <w:sz w:val="24"/>
              </w:rPr>
              <w:t>、</w:t>
            </w:r>
            <w:r w:rsidR="004C65C4">
              <w:rPr>
                <w:rFonts w:ascii="Times New Romans" w:eastAsia="仿宋_GB2312" w:hAnsi="Times New Romans" w:hint="eastAsia"/>
                <w:b/>
                <w:sz w:val="24"/>
              </w:rPr>
              <w:t>使用电子白板再现功能，凸显重点学习词语，明确学习目标；</w:t>
            </w:r>
          </w:p>
          <w:p w:rsidR="004C65C4" w:rsidRPr="004C65C4" w:rsidRDefault="00420F58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5</w:t>
            </w:r>
            <w:r w:rsidR="004C65C4">
              <w:rPr>
                <w:rFonts w:ascii="Times New Romans" w:eastAsia="仿宋_GB2312" w:hAnsi="Times New Romans" w:hint="eastAsia"/>
                <w:b/>
                <w:sz w:val="24"/>
              </w:rPr>
              <w:t>、使用电子白板</w:t>
            </w:r>
            <w:r w:rsidR="00F71A6A">
              <w:rPr>
                <w:rFonts w:ascii="Times New Romans" w:eastAsia="仿宋_GB2312" w:hAnsi="Times New Romans" w:hint="eastAsia"/>
                <w:b/>
                <w:sz w:val="24"/>
              </w:rPr>
              <w:t>链接功能，形象生动展示“浮萍”图片，有助于学习理解古诗字意。</w:t>
            </w:r>
          </w:p>
        </w:tc>
      </w:tr>
      <w:tr w:rsidR="00B92750" w:rsidRPr="00DF26CD" w:rsidTr="00B92750">
        <w:trPr>
          <w:trHeight w:val="461"/>
        </w:trPr>
        <w:tc>
          <w:tcPr>
            <w:tcW w:w="817" w:type="dxa"/>
            <w:vAlign w:val="center"/>
          </w:tcPr>
          <w:p w:rsidR="006F4CA5" w:rsidRPr="00DF26CD" w:rsidRDefault="00F71A6A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七、总结提升</w:t>
            </w:r>
          </w:p>
        </w:tc>
        <w:tc>
          <w:tcPr>
            <w:tcW w:w="709" w:type="dxa"/>
          </w:tcPr>
          <w:p w:rsidR="006F4CA5" w:rsidRPr="00DF26CD" w:rsidRDefault="00864895" w:rsidP="001B60DC">
            <w:pPr>
              <w:jc w:val="center"/>
              <w:rPr>
                <w:rFonts w:ascii="Times New Romans" w:eastAsia="仿宋_GB2312" w:hAnsi="Times New Romans"/>
                <w:b/>
                <w:szCs w:val="21"/>
              </w:rPr>
            </w:pPr>
            <w:r>
              <w:rPr>
                <w:rFonts w:ascii="Times New Romans" w:eastAsia="仿宋_GB2312" w:hAnsi="Times New Romans" w:hint="eastAsia"/>
                <w:b/>
                <w:szCs w:val="21"/>
              </w:rPr>
              <w:t>33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47</w:t>
            </w:r>
            <w:r>
              <w:rPr>
                <w:rFonts w:ascii="Times New Romans" w:eastAsia="仿宋_GB2312" w:hAnsi="Times New Romans"/>
                <w:b/>
                <w:szCs w:val="21"/>
              </w:rPr>
              <w:t>---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36</w:t>
            </w:r>
            <w:r>
              <w:rPr>
                <w:rFonts w:ascii="Times New Romans" w:eastAsia="仿宋_GB2312" w:hAnsi="Times New Romans"/>
                <w:b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b/>
                <w:szCs w:val="21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6F4CA5" w:rsidRPr="00DF26CD" w:rsidRDefault="00F71A6A" w:rsidP="001B60DC">
            <w:pPr>
              <w:jc w:val="center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复习所学古诗，了解儿童文化意象</w:t>
            </w:r>
          </w:p>
        </w:tc>
        <w:tc>
          <w:tcPr>
            <w:tcW w:w="2268" w:type="dxa"/>
            <w:vAlign w:val="center"/>
          </w:tcPr>
          <w:p w:rsidR="00F71A6A" w:rsidRDefault="00F71A6A" w:rsidP="00F71A6A">
            <w:pPr>
              <w:pStyle w:val="a5"/>
              <w:numPr>
                <w:ilvl w:val="0"/>
                <w:numId w:val="11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再读</w:t>
            </w:r>
            <w:proofErr w:type="gramStart"/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《</w:t>
            </w:r>
            <w:proofErr w:type="gramEnd"/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小儿垂</w:t>
            </w:r>
          </w:p>
          <w:p w:rsidR="006F4CA5" w:rsidRPr="00F71A6A" w:rsidRDefault="00F71A6A" w:rsidP="00F71A6A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钓</w:t>
            </w:r>
            <w:proofErr w:type="gramStart"/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》</w:t>
            </w:r>
            <w:proofErr w:type="gramEnd"/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、《池上》，吟诵出不同的儿童特点，吟诵出他们的可爱。</w:t>
            </w:r>
          </w:p>
          <w:p w:rsidR="00F71A6A" w:rsidRDefault="00F71A6A" w:rsidP="00F71A6A">
            <w:pPr>
              <w:pStyle w:val="a5"/>
              <w:numPr>
                <w:ilvl w:val="0"/>
                <w:numId w:val="11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b/>
                <w:sz w:val="24"/>
              </w:rPr>
              <w:t>师总结</w:t>
            </w:r>
            <w:proofErr w:type="gramEnd"/>
            <w:r>
              <w:rPr>
                <w:rFonts w:ascii="Times New Romans" w:eastAsia="仿宋_GB2312" w:hAnsi="Times New Romans" w:hint="eastAsia"/>
                <w:b/>
                <w:sz w:val="24"/>
              </w:rPr>
              <w:t>七首古</w:t>
            </w:r>
          </w:p>
          <w:p w:rsidR="00F71A6A" w:rsidRPr="00F71A6A" w:rsidRDefault="00F71A6A" w:rsidP="00F71A6A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诗的儿童形象；</w:t>
            </w:r>
          </w:p>
          <w:p w:rsidR="00F71A6A" w:rsidRDefault="00F71A6A" w:rsidP="00F71A6A">
            <w:pPr>
              <w:pStyle w:val="a5"/>
              <w:numPr>
                <w:ilvl w:val="0"/>
                <w:numId w:val="11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孩子们发现了</w:t>
            </w:r>
          </w:p>
          <w:p w:rsidR="00F71A6A" w:rsidRPr="00F71A6A" w:rsidRDefault="00F71A6A" w:rsidP="00F71A6A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吗，这些儿童诗中，儿童的称呼不同，在有点诗中叫？</w:t>
            </w:r>
          </w:p>
          <w:p w:rsidR="00F71A6A" w:rsidRDefault="00F71A6A" w:rsidP="00F71A6A">
            <w:pPr>
              <w:pStyle w:val="a5"/>
              <w:numPr>
                <w:ilvl w:val="0"/>
                <w:numId w:val="11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b/>
                <w:sz w:val="24"/>
              </w:rPr>
              <w:t>师总结</w:t>
            </w:r>
            <w:proofErr w:type="gramEnd"/>
            <w:r>
              <w:rPr>
                <w:rFonts w:ascii="Times New Romans" w:eastAsia="仿宋_GB2312" w:hAnsi="Times New Romans" w:hint="eastAsia"/>
                <w:b/>
                <w:sz w:val="24"/>
              </w:rPr>
              <w:t>儿童在</w:t>
            </w:r>
          </w:p>
          <w:p w:rsidR="00F71A6A" w:rsidRPr="00F71A6A" w:rsidRDefault="00F71A6A" w:rsidP="00F71A6A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中国诗歌中的文化意象。</w:t>
            </w:r>
          </w:p>
        </w:tc>
        <w:tc>
          <w:tcPr>
            <w:tcW w:w="2127" w:type="dxa"/>
            <w:gridSpan w:val="2"/>
            <w:vAlign w:val="center"/>
          </w:tcPr>
          <w:p w:rsidR="0087342B" w:rsidRDefault="00F71A6A" w:rsidP="00F71A6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 w:rsidRPr="00F71A6A">
              <w:rPr>
                <w:rFonts w:ascii="Times New Romans" w:eastAsia="仿宋_GB2312" w:hAnsi="Times New Romans" w:hint="eastAsia"/>
                <w:b/>
                <w:sz w:val="24"/>
              </w:rPr>
              <w:t>有感情吟诵古</w:t>
            </w:r>
          </w:p>
          <w:p w:rsidR="006F4CA5" w:rsidRPr="0087342B" w:rsidRDefault="00F71A6A" w:rsidP="0087342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87342B">
              <w:rPr>
                <w:rFonts w:ascii="Times New Romans" w:eastAsia="仿宋_GB2312" w:hAnsi="Times New Romans" w:hint="eastAsia"/>
                <w:b/>
                <w:sz w:val="24"/>
              </w:rPr>
              <w:t>诗；</w:t>
            </w:r>
          </w:p>
          <w:p w:rsidR="00F71A6A" w:rsidRDefault="00F71A6A" w:rsidP="00F71A6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倾听、复习；</w:t>
            </w:r>
          </w:p>
          <w:p w:rsidR="0087342B" w:rsidRDefault="00F71A6A" w:rsidP="00F71A6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思考发现</w:t>
            </w:r>
            <w:proofErr w:type="gramStart"/>
            <w:r>
              <w:rPr>
                <w:rFonts w:ascii="Times New Romans" w:eastAsia="仿宋_GB2312" w:hAnsi="Times New Romans" w:hint="eastAsia"/>
                <w:b/>
                <w:sz w:val="24"/>
              </w:rPr>
              <w:t>规</w:t>
            </w:r>
            <w:proofErr w:type="gramEnd"/>
          </w:p>
          <w:p w:rsidR="00F71A6A" w:rsidRPr="0087342B" w:rsidRDefault="00F71A6A" w:rsidP="0087342B">
            <w:pPr>
              <w:rPr>
                <w:rFonts w:ascii="Times New Romans" w:eastAsia="仿宋_GB2312" w:hAnsi="Times New Romans"/>
                <w:b/>
                <w:sz w:val="24"/>
              </w:rPr>
            </w:pPr>
            <w:r w:rsidRPr="0087342B">
              <w:rPr>
                <w:rFonts w:ascii="Times New Romans" w:eastAsia="仿宋_GB2312" w:hAnsi="Times New Romans" w:hint="eastAsia"/>
                <w:b/>
                <w:sz w:val="24"/>
              </w:rPr>
              <w:t>律。</w:t>
            </w:r>
          </w:p>
        </w:tc>
        <w:tc>
          <w:tcPr>
            <w:tcW w:w="2268" w:type="dxa"/>
            <w:gridSpan w:val="2"/>
            <w:vAlign w:val="center"/>
          </w:tcPr>
          <w:p w:rsidR="006F4CA5" w:rsidRPr="00DF26CD" w:rsidRDefault="0087342B" w:rsidP="001B60DC">
            <w:pPr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借助电子</w:t>
            </w:r>
            <w:proofErr w:type="gramStart"/>
            <w:r>
              <w:rPr>
                <w:rFonts w:ascii="Times New Romans" w:eastAsia="仿宋_GB2312" w:hAnsi="Times New Romans" w:hint="eastAsia"/>
                <w:b/>
                <w:sz w:val="24"/>
              </w:rPr>
              <w:t>白板标红功能</w:t>
            </w:r>
            <w:proofErr w:type="gramEnd"/>
            <w:r>
              <w:rPr>
                <w:rFonts w:ascii="Times New Romans" w:eastAsia="仿宋_GB2312" w:hAnsi="Times New Romans" w:hint="eastAsia"/>
                <w:b/>
                <w:sz w:val="24"/>
              </w:rPr>
              <w:t>、探照灯功能，</w:t>
            </w:r>
            <w:proofErr w:type="gramStart"/>
            <w:r>
              <w:rPr>
                <w:rFonts w:ascii="Times New Romans" w:eastAsia="仿宋_GB2312" w:hAnsi="Times New Romans" w:hint="eastAsia"/>
                <w:b/>
                <w:sz w:val="24"/>
              </w:rPr>
              <w:t>凸</w:t>
            </w:r>
            <w:proofErr w:type="gramEnd"/>
            <w:r>
              <w:rPr>
                <w:rFonts w:ascii="Times New Romans" w:eastAsia="仿宋_GB2312" w:hAnsi="Times New Romans" w:hint="eastAsia"/>
                <w:b/>
                <w:sz w:val="24"/>
              </w:rPr>
              <w:t>显学习重点，有助于学生发现规律，总结升华学习主题，加深对儿童诗的学习理解。</w:t>
            </w:r>
          </w:p>
        </w:tc>
      </w:tr>
    </w:tbl>
    <w:p w:rsidR="006F4CA5" w:rsidRPr="00DF26CD" w:rsidRDefault="006F4CA5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b/>
          <w:kern w:val="0"/>
        </w:rPr>
      </w:pPr>
      <w:r w:rsidRPr="00DF26CD">
        <w:rPr>
          <w:rFonts w:ascii="Times New Romans" w:eastAsia="仿宋_GB2312" w:hAnsi="Times New Romans" w:hint="eastAsia"/>
          <w:b/>
          <w:kern w:val="0"/>
        </w:rPr>
        <w:t>注：此模板可另附纸，为教学案例和教学论文的发表奠定基础。</w:t>
      </w:r>
    </w:p>
    <w:p w:rsidR="0037235C" w:rsidRPr="00DF26CD" w:rsidRDefault="00E41E08">
      <w:pPr>
        <w:rPr>
          <w:b/>
        </w:rPr>
      </w:pPr>
    </w:p>
    <w:sectPr w:rsidR="0037235C" w:rsidRPr="00DF26CD" w:rsidSect="00D67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08" w:rsidRDefault="00E41E08" w:rsidP="00825D20">
      <w:r>
        <w:separator/>
      </w:r>
    </w:p>
  </w:endnote>
  <w:endnote w:type="continuationSeparator" w:id="0">
    <w:p w:rsidR="00E41E08" w:rsidRDefault="00E41E08" w:rsidP="0082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08" w:rsidRDefault="00E41E08" w:rsidP="00825D20">
      <w:r>
        <w:separator/>
      </w:r>
    </w:p>
  </w:footnote>
  <w:footnote w:type="continuationSeparator" w:id="0">
    <w:p w:rsidR="00E41E08" w:rsidRDefault="00E41E08" w:rsidP="0082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F9E"/>
    <w:multiLevelType w:val="hybridMultilevel"/>
    <w:tmpl w:val="CFD81C3C"/>
    <w:lvl w:ilvl="0" w:tplc="6010C26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3223F"/>
    <w:multiLevelType w:val="hybridMultilevel"/>
    <w:tmpl w:val="14C2CDA8"/>
    <w:lvl w:ilvl="0" w:tplc="9498F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C86585"/>
    <w:multiLevelType w:val="hybridMultilevel"/>
    <w:tmpl w:val="21E25290"/>
    <w:lvl w:ilvl="0" w:tplc="9946B5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003FF4"/>
    <w:multiLevelType w:val="hybridMultilevel"/>
    <w:tmpl w:val="DADCC334"/>
    <w:lvl w:ilvl="0" w:tplc="651AF41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D47F01"/>
    <w:multiLevelType w:val="hybridMultilevel"/>
    <w:tmpl w:val="712063F2"/>
    <w:lvl w:ilvl="0" w:tplc="864CAA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B5084D"/>
    <w:multiLevelType w:val="hybridMultilevel"/>
    <w:tmpl w:val="C250FF30"/>
    <w:lvl w:ilvl="0" w:tplc="1FEE48B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9B076B"/>
    <w:multiLevelType w:val="hybridMultilevel"/>
    <w:tmpl w:val="83F86242"/>
    <w:lvl w:ilvl="0" w:tplc="0B62F52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593970"/>
    <w:multiLevelType w:val="hybridMultilevel"/>
    <w:tmpl w:val="C19AC51C"/>
    <w:lvl w:ilvl="0" w:tplc="1BBE974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203D2"/>
    <w:multiLevelType w:val="hybridMultilevel"/>
    <w:tmpl w:val="32B60172"/>
    <w:lvl w:ilvl="0" w:tplc="4B26407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FB337C"/>
    <w:multiLevelType w:val="hybridMultilevel"/>
    <w:tmpl w:val="0A163C30"/>
    <w:lvl w:ilvl="0" w:tplc="7FAED2C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813AE6"/>
    <w:multiLevelType w:val="hybridMultilevel"/>
    <w:tmpl w:val="3C7E1644"/>
    <w:lvl w:ilvl="0" w:tplc="DA2EB3F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E658B0"/>
    <w:multiLevelType w:val="hybridMultilevel"/>
    <w:tmpl w:val="E88CE0E6"/>
    <w:lvl w:ilvl="0" w:tplc="89CA87D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A5"/>
    <w:rsid w:val="000879DD"/>
    <w:rsid w:val="00127C91"/>
    <w:rsid w:val="00131BDA"/>
    <w:rsid w:val="00156207"/>
    <w:rsid w:val="002401B1"/>
    <w:rsid w:val="0026110A"/>
    <w:rsid w:val="002C331C"/>
    <w:rsid w:val="0039636E"/>
    <w:rsid w:val="00420F58"/>
    <w:rsid w:val="004C65C4"/>
    <w:rsid w:val="0051595D"/>
    <w:rsid w:val="00525350"/>
    <w:rsid w:val="00554BDA"/>
    <w:rsid w:val="005940E7"/>
    <w:rsid w:val="005A76CA"/>
    <w:rsid w:val="005B784D"/>
    <w:rsid w:val="005D08BE"/>
    <w:rsid w:val="006156E9"/>
    <w:rsid w:val="006330D8"/>
    <w:rsid w:val="006D6007"/>
    <w:rsid w:val="006F4CA5"/>
    <w:rsid w:val="007405E4"/>
    <w:rsid w:val="00785979"/>
    <w:rsid w:val="00815F0E"/>
    <w:rsid w:val="00825D20"/>
    <w:rsid w:val="00864895"/>
    <w:rsid w:val="0087342B"/>
    <w:rsid w:val="00966535"/>
    <w:rsid w:val="00967D53"/>
    <w:rsid w:val="00A06605"/>
    <w:rsid w:val="00A550B3"/>
    <w:rsid w:val="00B92750"/>
    <w:rsid w:val="00C47A3B"/>
    <w:rsid w:val="00C52AF2"/>
    <w:rsid w:val="00C8256C"/>
    <w:rsid w:val="00CD528C"/>
    <w:rsid w:val="00D14165"/>
    <w:rsid w:val="00D43A26"/>
    <w:rsid w:val="00D67CD6"/>
    <w:rsid w:val="00DF26CD"/>
    <w:rsid w:val="00E41E08"/>
    <w:rsid w:val="00E5782A"/>
    <w:rsid w:val="00F23032"/>
    <w:rsid w:val="00F30D8B"/>
    <w:rsid w:val="00F66765"/>
    <w:rsid w:val="00F71A6A"/>
    <w:rsid w:val="00F90982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D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D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927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ZCTH</cp:lastModifiedBy>
  <cp:revision>37</cp:revision>
  <dcterms:created xsi:type="dcterms:W3CDTF">2016-12-09T02:12:00Z</dcterms:created>
  <dcterms:modified xsi:type="dcterms:W3CDTF">2017-01-10T13:59:00Z</dcterms:modified>
</cp:coreProperties>
</file>