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05" w:rsidRPr="00EC16B1" w:rsidRDefault="00AD2305" w:rsidP="00AD2305">
      <w:pPr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 w:hint="eastAsia"/>
          <w:sz w:val="32"/>
          <w:szCs w:val="32"/>
        </w:rPr>
        <w:t>2</w:t>
      </w:r>
    </w:p>
    <w:p w:rsidR="00AD2305" w:rsidRPr="00EC16B1" w:rsidRDefault="00AD2305" w:rsidP="009326D1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pacing w:val="-20"/>
          <w:sz w:val="32"/>
          <w:szCs w:val="32"/>
        </w:rPr>
      </w:pPr>
      <w:bookmarkStart w:id="0" w:name="_GoBack"/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年观摩活动教学反思表</w:t>
      </w:r>
    </w:p>
    <w:tbl>
      <w:tblPr>
        <w:tblW w:w="9007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94"/>
        <w:gridCol w:w="3828"/>
        <w:gridCol w:w="963"/>
        <w:gridCol w:w="2722"/>
      </w:tblGrid>
      <w:tr w:rsidR="00AD2305" w:rsidRPr="00EC16B1" w:rsidTr="001B60DC">
        <w:trPr>
          <w:trHeight w:val="473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bookmarkStart w:id="1" w:name="TeacherName"/>
            <w:bookmarkEnd w:id="0"/>
            <w:bookmarkEnd w:id="1"/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AD2305" w:rsidRPr="00EC16B1" w:rsidRDefault="00333891" w:rsidP="001B60DC">
            <w:pPr>
              <w:rPr>
                <w:rFonts w:ascii="Times New Romans" w:eastAsia="仿宋_GB2312" w:hAnsi="Times New Romans"/>
                <w:color w:val="993300"/>
                <w:sz w:val="24"/>
              </w:rPr>
            </w:pPr>
            <w:r w:rsidRPr="00333891">
              <w:rPr>
                <w:rFonts w:ascii="Times New Romans" w:eastAsia="仿宋_GB2312" w:hAnsi="Times New Romans" w:hint="eastAsia"/>
                <w:sz w:val="24"/>
              </w:rPr>
              <w:t>泡小西区</w:t>
            </w:r>
          </w:p>
        </w:tc>
      </w:tr>
      <w:tr w:rsidR="00AD2305" w:rsidRPr="00EC16B1" w:rsidTr="001B60DC">
        <w:trPr>
          <w:trHeight w:val="421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proofErr w:type="gramStart"/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05" w:rsidRPr="00EC16B1" w:rsidRDefault="00333891" w:rsidP="001B60DC">
            <w:pPr>
              <w:rPr>
                <w:rFonts w:ascii="Times New Romans" w:eastAsia="仿宋_GB2312" w:hAnsi="Times New Romans"/>
                <w:sz w:val="24"/>
              </w:rPr>
            </w:pPr>
            <w:bookmarkStart w:id="2" w:name="thinking_1"/>
            <w:bookmarkEnd w:id="2"/>
            <w:r>
              <w:rPr>
                <w:rFonts w:ascii="Times New Romans" w:eastAsia="仿宋_GB2312" w:hAnsi="Times New Romans" w:hint="eastAsia"/>
                <w:sz w:val="24"/>
              </w:rPr>
              <w:t>刻印的乐趣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05" w:rsidRPr="00EC16B1" w:rsidRDefault="00AD2305" w:rsidP="001B60DC">
            <w:pPr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333891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罗佳</w:t>
            </w:r>
          </w:p>
        </w:tc>
      </w:tr>
      <w:tr w:rsidR="00AD2305" w:rsidRPr="00EC16B1" w:rsidTr="001B60DC">
        <w:trPr>
          <w:trHeight w:val="412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05" w:rsidRPr="00EC16B1" w:rsidRDefault="00333891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美术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05" w:rsidRPr="00EC16B1" w:rsidRDefault="00AD2305" w:rsidP="001B60DC">
            <w:pPr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333891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四年级</w:t>
            </w:r>
          </w:p>
        </w:tc>
      </w:tr>
      <w:tr w:rsidR="00AD2305" w:rsidRPr="00EC16B1" w:rsidTr="001B60DC">
        <w:trPr>
          <w:trHeight w:val="387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1.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应用了哪种新媒体和新技术的哪些功能，效果如何？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</w:p>
        </w:tc>
      </w:tr>
      <w:tr w:rsidR="00AD2305" w:rsidRPr="00EC16B1" w:rsidTr="001B60DC">
        <w:trPr>
          <w:trHeight w:val="2016"/>
        </w:trPr>
        <w:tc>
          <w:tcPr>
            <w:tcW w:w="9007" w:type="dxa"/>
            <w:gridSpan w:val="4"/>
            <w:tcBorders>
              <w:top w:val="single" w:sz="4" w:space="0" w:color="auto"/>
            </w:tcBorders>
          </w:tcPr>
          <w:p w:rsidR="00AD2305" w:rsidRDefault="00587D97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动画片引入新课提高学生兴趣。</w:t>
            </w:r>
          </w:p>
          <w:p w:rsidR="00587D97" w:rsidRDefault="00587D97" w:rsidP="001B60DC">
            <w:pPr>
              <w:rPr>
                <w:rFonts w:ascii="Times New Romans" w:eastAsia="仿宋_GB2312" w:hAnsi="Times New Romans"/>
                <w:sz w:val="24"/>
              </w:rPr>
            </w:pPr>
            <w:proofErr w:type="gramStart"/>
            <w:r>
              <w:rPr>
                <w:rFonts w:ascii="Times New Romans" w:eastAsia="仿宋_GB2312" w:hAnsi="Times New Romans" w:hint="eastAsia"/>
                <w:sz w:val="24"/>
              </w:rPr>
              <w:t>微课解决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本课重难点。</w:t>
            </w:r>
          </w:p>
          <w:p w:rsidR="00587D97" w:rsidRPr="00EC16B1" w:rsidRDefault="00587D97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平板</w:t>
            </w:r>
            <w:proofErr w:type="gramStart"/>
            <w:r>
              <w:rPr>
                <w:rFonts w:ascii="Times New Romans" w:eastAsia="仿宋_GB2312" w:hAnsi="Times New Romans" w:hint="eastAsia"/>
                <w:sz w:val="24"/>
              </w:rPr>
              <w:t>课应用让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课堂活跃、师生互动并能、关注每位学生。</w:t>
            </w:r>
          </w:p>
        </w:tc>
      </w:tr>
      <w:tr w:rsidR="00AD2305" w:rsidRPr="00EC16B1" w:rsidTr="001B60DC">
        <w:trPr>
          <w:trHeight w:val="46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05" w:rsidRPr="00EC16B1" w:rsidRDefault="00AD230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2.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在教学活动应用新媒体新技术的关键事件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(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起止时间（如：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5'20''-10'40''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），时间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3-8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分钟左右，每节课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2-3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段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)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，引起了那些反思（如教学策略与方法的实施、教学重难点的解决、师生深层次互动，生成性的问题解决等）。</w:t>
            </w:r>
          </w:p>
        </w:tc>
      </w:tr>
      <w:tr w:rsidR="00490FBE" w:rsidRPr="00EC16B1" w:rsidTr="002F18C3">
        <w:trPr>
          <w:trHeight w:val="214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0FBE" w:rsidRDefault="00490FBE" w:rsidP="00490FBE">
            <w:pPr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0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’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13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”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-3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’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44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”</w:t>
            </w:r>
            <w:proofErr w:type="gramEnd"/>
            <w:r w:rsidRPr="000A61AE"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  <w:r w:rsidRPr="000A61AE">
              <w:rPr>
                <w:rFonts w:ascii="Times New Romans" w:eastAsia="仿宋_GB2312" w:hAnsi="Times New Romans" w:hint="eastAsia"/>
                <w:sz w:val="24"/>
              </w:rPr>
              <w:t>出示动画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Pr="000A61AE">
              <w:rPr>
                <w:rFonts w:ascii="Times New Romans" w:eastAsia="仿宋_GB2312" w:hAnsi="Times New Romans" w:hint="eastAsia"/>
                <w:sz w:val="24"/>
              </w:rPr>
              <w:t>出示选择题</w:t>
            </w:r>
            <w:r>
              <w:rPr>
                <w:rFonts w:ascii="Times New Romans" w:eastAsia="仿宋_GB2312" w:hAnsi="Times New Romans" w:hint="eastAsia"/>
                <w:sz w:val="24"/>
              </w:rPr>
              <w:t>、</w:t>
            </w:r>
            <w:r w:rsidRPr="000A61AE">
              <w:rPr>
                <w:rFonts w:ascii="Times New Romans" w:eastAsia="仿宋_GB2312" w:hAnsi="Times New Romans" w:hint="eastAsia"/>
                <w:sz w:val="24"/>
              </w:rPr>
              <w:t>出示课题</w:t>
            </w:r>
            <w:r>
              <w:rPr>
                <w:rFonts w:ascii="Times New Romans" w:eastAsia="仿宋_GB2312" w:hAnsi="Times New Romans" w:hint="eastAsia"/>
                <w:sz w:val="24"/>
              </w:rPr>
              <w:t>，</w:t>
            </w:r>
            <w:r>
              <w:rPr>
                <w:rFonts w:ascii="Times New Romans" w:eastAsia="仿宋_GB2312" w:hAnsi="Times New Romans"/>
                <w:sz w:val="24"/>
              </w:rPr>
              <w:t>通过设置情景</w:t>
            </w:r>
            <w:r>
              <w:rPr>
                <w:rFonts w:ascii="Times New Romans" w:eastAsia="仿宋_GB2312" w:hAnsi="Times New Romans" w:hint="eastAsia"/>
                <w:sz w:val="24"/>
              </w:rPr>
              <w:t>，</w:t>
            </w:r>
            <w:r>
              <w:rPr>
                <w:rFonts w:ascii="Times New Romans" w:eastAsia="仿宋_GB2312" w:hAnsi="Times New Romans"/>
                <w:sz w:val="24"/>
              </w:rPr>
              <w:t>激发学生探究欲望</w:t>
            </w:r>
            <w:r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  <w:p w:rsidR="00490FBE" w:rsidRDefault="00490FBE" w:rsidP="00490FBE">
            <w:pPr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’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45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”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-7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’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49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”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  <w:r>
              <w:rPr>
                <w:rFonts w:ascii="Times New Romans" w:eastAsia="仿宋_GB2312" w:hAnsi="Times New Romans" w:hint="eastAsia"/>
                <w:sz w:val="24"/>
              </w:rPr>
              <w:t>观看作品，学生汇报课前查阅的资料并做题激发学生兴趣。培养学生自主学习能力。</w:t>
            </w:r>
          </w:p>
          <w:p w:rsidR="00490FBE" w:rsidRDefault="00490FBE" w:rsidP="00490FBE">
            <w:pPr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7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’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50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”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-12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’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22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”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  <w:r>
              <w:rPr>
                <w:rFonts w:ascii="Times New Romans" w:eastAsia="仿宋_GB2312" w:hAnsi="Times New Romans" w:hint="eastAsia"/>
                <w:sz w:val="24"/>
              </w:rPr>
              <w:t>观看</w:t>
            </w:r>
            <w:r>
              <w:rPr>
                <w:rFonts w:ascii="Times New Romans" w:eastAsia="仿宋_GB2312" w:hAnsi="Times New Romans" w:hint="eastAsia"/>
                <w:sz w:val="24"/>
              </w:rPr>
              <w:t>PPT</w:t>
            </w:r>
            <w:r>
              <w:rPr>
                <w:rFonts w:ascii="Times New Romans" w:eastAsia="仿宋_GB2312" w:hAnsi="Times New Romans" w:hint="eastAsia"/>
                <w:sz w:val="24"/>
              </w:rPr>
              <w:t>汇报</w:t>
            </w:r>
            <w:r w:rsidRPr="000A61AE">
              <w:rPr>
                <w:rFonts w:ascii="Times New Romans" w:eastAsia="仿宋_GB2312" w:hAnsi="Times New Romans" w:hint="eastAsia"/>
                <w:sz w:val="24"/>
              </w:rPr>
              <w:t>刻印的方式有那些？看图讨论：应该怎样刻印？并说出讨论结果。</w:t>
            </w:r>
            <w:r>
              <w:rPr>
                <w:rFonts w:ascii="Times New Romans" w:eastAsia="仿宋_GB2312" w:hAnsi="Times New Romans"/>
                <w:sz w:val="24"/>
              </w:rPr>
              <w:t xml:space="preserve"> </w:t>
            </w:r>
            <w:r w:rsidRPr="000A61AE">
              <w:rPr>
                <w:rFonts w:ascii="Times New Romans" w:eastAsia="仿宋_GB2312" w:hAnsi="Times New Romans" w:hint="eastAsia"/>
                <w:sz w:val="24"/>
              </w:rPr>
              <w:t>（</w:t>
            </w:r>
            <w:r w:rsidRPr="000A61AE">
              <w:rPr>
                <w:rFonts w:ascii="Times New Romans" w:eastAsia="仿宋_GB2312" w:hAnsi="Times New Romans"/>
                <w:sz w:val="24"/>
              </w:rPr>
              <w:t>1</w:t>
            </w:r>
            <w:r w:rsidRPr="000A61AE">
              <w:rPr>
                <w:rFonts w:ascii="Times New Romans" w:eastAsia="仿宋_GB2312" w:hAnsi="Times New Romans" w:hint="eastAsia"/>
                <w:sz w:val="24"/>
              </w:rPr>
              <w:t>）在刻印中，所用到的材料有那些呢？</w:t>
            </w:r>
            <w:r>
              <w:rPr>
                <w:rFonts w:ascii="Times New Romans" w:eastAsia="仿宋_GB2312" w:hAnsi="Times New Romans"/>
                <w:sz w:val="24"/>
              </w:rPr>
              <w:t xml:space="preserve"> </w:t>
            </w:r>
            <w:r w:rsidRPr="000A61AE">
              <w:rPr>
                <w:rFonts w:ascii="Times New Romans" w:eastAsia="仿宋_GB2312" w:hAnsi="Times New Romans" w:hint="eastAsia"/>
                <w:sz w:val="24"/>
              </w:rPr>
              <w:t>（</w:t>
            </w:r>
            <w:r w:rsidRPr="000A61AE">
              <w:rPr>
                <w:rFonts w:ascii="Times New Romans" w:eastAsia="仿宋_GB2312" w:hAnsi="Times New Romans"/>
                <w:sz w:val="24"/>
              </w:rPr>
              <w:t>2</w:t>
            </w:r>
            <w:r w:rsidRPr="000A61AE">
              <w:rPr>
                <w:rFonts w:ascii="Times New Romans" w:eastAsia="仿宋_GB2312" w:hAnsi="Times New Romans" w:hint="eastAsia"/>
                <w:sz w:val="24"/>
              </w:rPr>
              <w:t>）刻印的一般步骤是怎样的？</w:t>
            </w:r>
            <w:r>
              <w:rPr>
                <w:rFonts w:ascii="Times New Romans" w:eastAsia="仿宋_GB2312" w:hAnsi="Times New Romans" w:hint="eastAsia"/>
                <w:sz w:val="24"/>
              </w:rPr>
              <w:t>进一步了解印刷术的知识，学习刻印的技巧方法和步骤</w:t>
            </w:r>
          </w:p>
          <w:p w:rsidR="00490FBE" w:rsidRPr="00490FBE" w:rsidRDefault="00490FBE" w:rsidP="00490FBE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12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’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23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”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-15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’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30</w:t>
            </w:r>
            <w:proofErr w:type="gramStart"/>
            <w:r>
              <w:rPr>
                <w:rFonts w:ascii="Times New Romans" w:eastAsia="仿宋_GB2312" w:hAnsi="Times New Romans"/>
                <w:sz w:val="24"/>
              </w:rPr>
              <w:t>”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  <w:proofErr w:type="gramStart"/>
            <w:r>
              <w:rPr>
                <w:rFonts w:ascii="Times New Romans" w:eastAsia="仿宋_GB2312" w:hAnsi="Times New Romans" w:hint="eastAsia"/>
                <w:sz w:val="24"/>
              </w:rPr>
              <w:t>出示微课观看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教师示范演示，进一步了解刻印的实际操作方法与安全，锻炼学生的观察、记忆、逻辑思维能力解决本课重、难点。</w:t>
            </w:r>
          </w:p>
        </w:tc>
      </w:tr>
      <w:tr w:rsidR="00490FBE" w:rsidRPr="00EC16B1" w:rsidTr="001B60DC">
        <w:trPr>
          <w:trHeight w:val="480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BE" w:rsidRPr="00EC16B1" w:rsidRDefault="00490FBE" w:rsidP="00490FBE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3.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新技术应用于教学的创新点及效果思考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(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教学组织创新、教学设计创新等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)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</w:tc>
      </w:tr>
      <w:tr w:rsidR="00490FBE" w:rsidRPr="00EC16B1" w:rsidTr="001B60DC">
        <w:trPr>
          <w:trHeight w:val="205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0FBE" w:rsidRDefault="00490FBE" w:rsidP="00490FBE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动画片引入新课，提高学生兴趣。</w:t>
            </w:r>
          </w:p>
          <w:p w:rsidR="00490FBE" w:rsidRDefault="00490FBE" w:rsidP="00490FBE">
            <w:pPr>
              <w:rPr>
                <w:rFonts w:ascii="Times New Romans" w:eastAsia="仿宋_GB2312" w:hAnsi="Times New Romans"/>
                <w:sz w:val="24"/>
              </w:rPr>
            </w:pPr>
            <w:proofErr w:type="gramStart"/>
            <w:r>
              <w:rPr>
                <w:rFonts w:ascii="Times New Romans" w:eastAsia="仿宋_GB2312" w:hAnsi="Times New Romans" w:hint="eastAsia"/>
                <w:sz w:val="24"/>
              </w:rPr>
              <w:t>微课解决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本课重、难点。</w:t>
            </w:r>
          </w:p>
          <w:p w:rsidR="00490FBE" w:rsidRPr="00EC16B1" w:rsidRDefault="00490FBE" w:rsidP="00490FBE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平板</w:t>
            </w:r>
            <w:proofErr w:type="gramStart"/>
            <w:r>
              <w:rPr>
                <w:rFonts w:ascii="Times New Romans" w:eastAsia="仿宋_GB2312" w:hAnsi="Times New Romans" w:hint="eastAsia"/>
                <w:sz w:val="24"/>
              </w:rPr>
              <w:t>课应用</w:t>
            </w:r>
            <w:proofErr w:type="gramEnd"/>
            <w:r>
              <w:rPr>
                <w:rFonts w:ascii="Times New Romans" w:eastAsia="仿宋_GB2312" w:hAnsi="Times New Romans" w:hint="eastAsia"/>
                <w:sz w:val="24"/>
              </w:rPr>
              <w:t>使课堂活跃、师生互动并能关注到每位学生。</w:t>
            </w:r>
          </w:p>
        </w:tc>
      </w:tr>
      <w:tr w:rsidR="00490FBE" w:rsidRPr="00EC16B1" w:rsidTr="001B60DC">
        <w:trPr>
          <w:trHeight w:val="38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BE" w:rsidRPr="00EC16B1" w:rsidRDefault="00490FBE" w:rsidP="00490FBE">
            <w:pPr>
              <w:jc w:val="left"/>
              <w:rPr>
                <w:rFonts w:ascii="Times New Romans" w:eastAsia="仿宋_GB2312" w:hAnsi="Times New Romans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4.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对新技术的教学适用性的思考及对其有关功能改进的建议或意见。</w:t>
            </w:r>
          </w:p>
        </w:tc>
      </w:tr>
      <w:tr w:rsidR="00490FBE" w:rsidRPr="00EC16B1" w:rsidTr="001B60DC">
        <w:trPr>
          <w:trHeight w:val="2145"/>
        </w:trPr>
        <w:tc>
          <w:tcPr>
            <w:tcW w:w="900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490FBE" w:rsidRPr="00EC16B1" w:rsidRDefault="00490FBE" w:rsidP="00490FBE">
            <w:pPr>
              <w:rPr>
                <w:rFonts w:ascii="Times New Romans" w:eastAsia="仿宋_GB2312" w:hAnsi="Times New Romans"/>
                <w:sz w:val="24"/>
              </w:rPr>
            </w:pPr>
            <w:r w:rsidRPr="00587D97">
              <w:rPr>
                <w:rFonts w:ascii="Times New Romans" w:eastAsia="仿宋_GB2312" w:hAnsi="Times New Romans"/>
                <w:sz w:val="24"/>
              </w:rPr>
              <w:t>新技术的应用过程中</w:t>
            </w:r>
            <w:r>
              <w:rPr>
                <w:rFonts w:ascii="Times New Romans" w:eastAsia="仿宋_GB2312" w:hAnsi="Times New Romans"/>
                <w:sz w:val="24"/>
              </w:rPr>
              <w:t>帮助我们把课堂教学做</w:t>
            </w:r>
            <w:r>
              <w:rPr>
                <w:rFonts w:ascii="Times New Romans" w:eastAsia="仿宋_GB2312" w:hAnsi="Times New Romans" w:hint="eastAsia"/>
                <w:sz w:val="24"/>
              </w:rPr>
              <w:t>得</w:t>
            </w:r>
            <w:r w:rsidRPr="00587D97">
              <w:rPr>
                <w:rFonts w:ascii="Times New Romans" w:eastAsia="仿宋_GB2312" w:hAnsi="Times New Romans"/>
                <w:sz w:val="24"/>
              </w:rPr>
              <w:t>更好。多媒体教学集声音、图像、视频和文字等媒体为一体，能产生</w:t>
            </w:r>
            <w:r>
              <w:rPr>
                <w:rFonts w:ascii="Times New Romans" w:eastAsia="仿宋_GB2312" w:hAnsi="Times New Romans"/>
                <w:sz w:val="24"/>
              </w:rPr>
              <w:t>生动活泼的效果，有助于提高学生学习的兴趣和记忆能力</w:t>
            </w:r>
            <w:r w:rsidRPr="00587D97">
              <w:rPr>
                <w:rFonts w:ascii="Times New Romans" w:eastAsia="仿宋_GB2312" w:hAnsi="Times New Romans"/>
                <w:sz w:val="24"/>
              </w:rPr>
              <w:t>。多媒体教学的交互性、可控制性、大容量性、快速灵活性，正好符合教学的要求。</w:t>
            </w:r>
          </w:p>
        </w:tc>
      </w:tr>
    </w:tbl>
    <w:p w:rsidR="00AD2305" w:rsidRPr="00EC16B1" w:rsidRDefault="00AD2305" w:rsidP="00AD230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lastRenderedPageBreak/>
        <w:t>注：此模板可另附纸，字数</w:t>
      </w:r>
      <w:r w:rsidRPr="00EC16B1">
        <w:rPr>
          <w:rFonts w:ascii="Times New Romans" w:eastAsia="仿宋_GB2312" w:hAnsi="Times New Romans" w:hint="eastAsia"/>
          <w:kern w:val="0"/>
        </w:rPr>
        <w:t>800-1000</w:t>
      </w:r>
      <w:r w:rsidRPr="00EC16B1">
        <w:rPr>
          <w:rFonts w:ascii="Times New Romans" w:eastAsia="仿宋_GB2312" w:hAnsi="Times New Romans" w:hint="eastAsia"/>
          <w:kern w:val="0"/>
        </w:rPr>
        <w:t>字，为教学案例和教学论文的发表奠定基础。</w:t>
      </w:r>
    </w:p>
    <w:sectPr w:rsidR="00AD2305" w:rsidRPr="00EC16B1" w:rsidSect="0056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2B" w:rsidRDefault="00F51F2B" w:rsidP="00333891">
      <w:r>
        <w:separator/>
      </w:r>
    </w:p>
  </w:endnote>
  <w:endnote w:type="continuationSeparator" w:id="0">
    <w:p w:rsidR="00F51F2B" w:rsidRDefault="00F51F2B" w:rsidP="00333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2B" w:rsidRDefault="00F51F2B" w:rsidP="00333891">
      <w:r>
        <w:separator/>
      </w:r>
    </w:p>
  </w:footnote>
  <w:footnote w:type="continuationSeparator" w:id="0">
    <w:p w:rsidR="00F51F2B" w:rsidRDefault="00F51F2B" w:rsidP="00333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305"/>
    <w:rsid w:val="00172B69"/>
    <w:rsid w:val="00333891"/>
    <w:rsid w:val="003D0012"/>
    <w:rsid w:val="00490FBE"/>
    <w:rsid w:val="005267D3"/>
    <w:rsid w:val="00566742"/>
    <w:rsid w:val="00587D97"/>
    <w:rsid w:val="00673390"/>
    <w:rsid w:val="009326D1"/>
    <w:rsid w:val="00AD2305"/>
    <w:rsid w:val="00C8256C"/>
    <w:rsid w:val="00E17570"/>
    <w:rsid w:val="00E471D9"/>
    <w:rsid w:val="00F23032"/>
    <w:rsid w:val="00F5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89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891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733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刘恋</dc:creator>
  <cp:keywords/>
  <dc:description/>
  <cp:lastModifiedBy>lenovo</cp:lastModifiedBy>
  <cp:revision>8</cp:revision>
  <dcterms:created xsi:type="dcterms:W3CDTF">2016-12-09T02:12:00Z</dcterms:created>
  <dcterms:modified xsi:type="dcterms:W3CDTF">2017-01-13T23:54:00Z</dcterms:modified>
</cp:coreProperties>
</file>