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D" w:rsidRPr="00EC16B1" w:rsidRDefault="008656AD" w:rsidP="00AD2305">
      <w:pPr>
        <w:rPr>
          <w:rFonts w:ascii="Times New Romans" w:eastAsia="仿宋_GB2312" w:hAnsi="Times New Romans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/>
          <w:sz w:val="32"/>
          <w:szCs w:val="32"/>
        </w:rPr>
        <w:t>2</w:t>
      </w:r>
    </w:p>
    <w:p w:rsidR="008656AD" w:rsidRPr="00EC16B1" w:rsidRDefault="008656AD" w:rsidP="003D785A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pacing w:val="-20"/>
          <w:sz w:val="32"/>
          <w:szCs w:val="32"/>
        </w:rPr>
      </w:pPr>
      <w:bookmarkStart w:id="0" w:name="_GoBack"/>
      <w:r w:rsidRPr="00EC16B1">
        <w:rPr>
          <w:rFonts w:ascii="Times New Romans" w:eastAsia="方正小标宋简体" w:hAnsi="Times New Romans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年观摩活动教学反思表</w:t>
      </w:r>
    </w:p>
    <w:tbl>
      <w:tblPr>
        <w:tblW w:w="900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94"/>
        <w:gridCol w:w="3828"/>
        <w:gridCol w:w="963"/>
        <w:gridCol w:w="2722"/>
      </w:tblGrid>
      <w:tr w:rsidR="008656AD" w:rsidRPr="00EC16B1" w:rsidTr="001B60DC">
        <w:trPr>
          <w:trHeight w:val="473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bookmarkStart w:id="1" w:name="TeacherName"/>
            <w:bookmarkEnd w:id="0"/>
            <w:bookmarkEnd w:id="1"/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 w:hint="eastAsia"/>
                <w:color w:val="993300"/>
                <w:sz w:val="24"/>
              </w:rPr>
              <w:t>成都市泡桐树小学西区分校</w:t>
            </w:r>
          </w:p>
        </w:tc>
      </w:tr>
      <w:tr w:rsidR="008656AD" w:rsidRPr="00EC16B1" w:rsidTr="001B60DC">
        <w:trPr>
          <w:trHeight w:val="42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  <w:bookmarkStart w:id="2" w:name="thinking_1"/>
            <w:bookmarkEnd w:id="2"/>
            <w:r>
              <w:rPr>
                <w:rFonts w:ascii="Times New Romans" w:eastAsia="仿宋_GB2312" w:hAnsi="Times New Romans" w:hint="eastAsia"/>
                <w:sz w:val="24"/>
              </w:rPr>
              <w:t>《小鸡的一家》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王君</w:t>
            </w:r>
          </w:p>
        </w:tc>
      </w:tr>
      <w:tr w:rsidR="008656AD" w:rsidRPr="00EC16B1" w:rsidTr="001B60DC">
        <w:trPr>
          <w:trHeight w:val="412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音乐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二年级</w:t>
            </w:r>
          </w:p>
        </w:tc>
      </w:tr>
      <w:tr w:rsidR="008656AD" w:rsidRPr="00EC16B1" w:rsidTr="001B60DC">
        <w:trPr>
          <w:trHeight w:val="387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/>
                <w:sz w:val="24"/>
              </w:rPr>
              <w:t>1.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应用了哪种新媒体和新技术的哪些功能，效果如何？</w:t>
            </w:r>
          </w:p>
        </w:tc>
      </w:tr>
      <w:tr w:rsidR="008656AD" w:rsidRPr="00EC16B1" w:rsidTr="001B60DC">
        <w:trPr>
          <w:trHeight w:val="2016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8656AD" w:rsidRPr="00DC1A69" w:rsidRDefault="008656AD" w:rsidP="00DC1A69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s" w:eastAsia="仿宋_GB2312" w:hAnsi="Times New Romans"/>
                <w:sz w:val="24"/>
              </w:rPr>
            </w:pPr>
            <w:r w:rsidRPr="00DC1A69">
              <w:rPr>
                <w:rFonts w:ascii="Times New Romans" w:eastAsia="仿宋_GB2312" w:hAnsi="Times New Romans" w:hint="eastAsia"/>
                <w:sz w:val="24"/>
              </w:rPr>
              <w:t>利用了平板的即时操作功能，</w:t>
            </w:r>
            <w:r>
              <w:rPr>
                <w:rFonts w:ascii="Times New Romans" w:eastAsia="仿宋_GB2312" w:hAnsi="Times New Romans" w:hint="eastAsia"/>
                <w:sz w:val="24"/>
              </w:rPr>
              <w:t>及时了解学生的掌握情况帮助学生更好地实践，</w:t>
            </w:r>
            <w:r w:rsidRPr="00DC1A69">
              <w:rPr>
                <w:rFonts w:ascii="Times New Romans" w:eastAsia="仿宋_GB2312" w:hAnsi="Times New Romans" w:hint="eastAsia"/>
                <w:sz w:val="24"/>
              </w:rPr>
              <w:t>，通过互动课件的发送，学生利用平板进行操作，节省时间和资源。</w:t>
            </w:r>
          </w:p>
          <w:p w:rsidR="008656AD" w:rsidRDefault="008656AD" w:rsidP="00DC1A69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利用平板的即时反馈功能，能把学生的作品及操作过程清晰地呈现出来，最重要的就是体现在学生的思考过程上，以便于课堂的交流和评价。</w:t>
            </w:r>
          </w:p>
          <w:p w:rsidR="008656AD" w:rsidRPr="00DC1A69" w:rsidRDefault="008656AD" w:rsidP="002368CF">
            <w:pPr>
              <w:pStyle w:val="ListParagraph"/>
              <w:ind w:firstLineChars="0" w:firstLine="0"/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8656AD" w:rsidRPr="00EC16B1" w:rsidTr="001B60DC">
        <w:trPr>
          <w:trHeight w:val="46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/>
                <w:sz w:val="24"/>
              </w:rPr>
              <w:t>2.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在教学活动应用新媒体新技术的关键事件</w:t>
            </w:r>
            <w:r w:rsidRPr="00EC16B1">
              <w:rPr>
                <w:rFonts w:ascii="Times New Romans" w:eastAsia="仿宋_GB2312" w:hAnsi="Times New Romans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起止时间（如：</w:t>
            </w:r>
            <w:r w:rsidRPr="00EC16B1">
              <w:rPr>
                <w:rFonts w:ascii="Times New Romans" w:eastAsia="仿宋_GB2312" w:hAnsi="Times New Romans"/>
                <w:sz w:val="24"/>
              </w:rPr>
              <w:t>5'20''-10'40''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），时间</w:t>
            </w:r>
            <w:r w:rsidRPr="00EC16B1">
              <w:rPr>
                <w:rFonts w:ascii="Times New Romans" w:eastAsia="仿宋_GB2312" w:hAnsi="Times New Romans"/>
                <w:sz w:val="24"/>
              </w:rPr>
              <w:t>3-8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分钟左右，每节课</w:t>
            </w:r>
            <w:r w:rsidRPr="00EC16B1">
              <w:rPr>
                <w:rFonts w:ascii="Times New Romans" w:eastAsia="仿宋_GB2312" w:hAnsi="Times New Romans"/>
                <w:sz w:val="24"/>
              </w:rPr>
              <w:t>2-3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段</w:t>
            </w:r>
            <w:r w:rsidRPr="00EC16B1">
              <w:rPr>
                <w:rFonts w:ascii="Times New Romans" w:eastAsia="仿宋_GB2312" w:hAnsi="Times New Romans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，引起了那些反思（如教学策略与方法的实施、教学重难点的解决、师生深层次互动，生成性的问题解决等）。</w:t>
            </w:r>
          </w:p>
        </w:tc>
      </w:tr>
      <w:tr w:rsidR="008656AD" w:rsidRPr="00EC16B1" w:rsidTr="001B60DC">
        <w:trPr>
          <w:trHeight w:val="214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Default="008656AD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09'37''-12'31</w:t>
            </w:r>
            <w:r w:rsidRPr="00EC16B1">
              <w:rPr>
                <w:rFonts w:ascii="Times New Romans" w:eastAsia="仿宋_GB2312" w:hAnsi="Times New Romans"/>
                <w:sz w:val="24"/>
              </w:rPr>
              <w:t>'</w:t>
            </w:r>
            <w:r>
              <w:rPr>
                <w:rFonts w:ascii="Times New Romans" w:eastAsia="仿宋_GB2312" w:hAnsi="Times New Romans" w:hint="eastAsia"/>
                <w:sz w:val="24"/>
              </w:rPr>
              <w:t>，通过微可认识反复跳跃记号，并运用</w:t>
            </w:r>
          </w:p>
          <w:p w:rsidR="008656AD" w:rsidRPr="00B13D78" w:rsidRDefault="008656AD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19'24''-21'3</w:t>
            </w:r>
            <w:r w:rsidRPr="00EC16B1">
              <w:rPr>
                <w:rFonts w:ascii="Times New Romans" w:eastAsia="仿宋_GB2312" w:hAnsi="Times New Romans"/>
                <w:sz w:val="24"/>
              </w:rPr>
              <w:t>0'</w:t>
            </w:r>
            <w:r>
              <w:rPr>
                <w:rFonts w:ascii="Times New Romans" w:eastAsia="仿宋_GB2312" w:hAnsi="Times New Romans" w:hint="eastAsia"/>
                <w:sz w:val="24"/>
              </w:rPr>
              <w:t>，通过老师教授，学生聆听感知，认识一字多音</w:t>
            </w:r>
          </w:p>
        </w:tc>
      </w:tr>
      <w:tr w:rsidR="008656AD" w:rsidRPr="00EC16B1" w:rsidTr="001B60DC">
        <w:trPr>
          <w:trHeight w:val="480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/>
                <w:sz w:val="24"/>
              </w:rPr>
              <w:t>3.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新技术应用于教学的创新点及效果思考</w:t>
            </w:r>
            <w:r w:rsidRPr="00EC16B1">
              <w:rPr>
                <w:rFonts w:ascii="Times New Romans" w:eastAsia="仿宋_GB2312" w:hAnsi="Times New Romans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教学组织创新、教学设计创新等</w:t>
            </w:r>
            <w:r w:rsidRPr="00EC16B1">
              <w:rPr>
                <w:rFonts w:ascii="Times New Romans" w:eastAsia="仿宋_GB2312" w:hAnsi="Times New Romans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8656AD" w:rsidRPr="00EC16B1" w:rsidTr="001B60DC">
        <w:trPr>
          <w:trHeight w:val="205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56AD" w:rsidRPr="00DC1A69" w:rsidRDefault="008656AD" w:rsidP="00CF7535">
            <w:pPr>
              <w:pStyle w:val="ListParagraph"/>
              <w:ind w:firstLineChars="0" w:firstLine="0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1</w:t>
            </w:r>
            <w:r w:rsidRPr="00DC1A69">
              <w:rPr>
                <w:rFonts w:ascii="Times New Romans" w:eastAsia="仿宋_GB2312" w:hAnsi="Times New Romans" w:hint="eastAsia"/>
                <w:sz w:val="24"/>
              </w:rPr>
              <w:t>利用了平板的即时操作功能，</w:t>
            </w:r>
            <w:r>
              <w:rPr>
                <w:rFonts w:ascii="Times New Romans" w:eastAsia="仿宋_GB2312" w:hAnsi="Times New Romans" w:hint="eastAsia"/>
                <w:sz w:val="24"/>
              </w:rPr>
              <w:t>及时了解学生的掌握情况帮助学生更好地实践，</w:t>
            </w:r>
            <w:r w:rsidRPr="00DC1A69">
              <w:rPr>
                <w:rFonts w:ascii="Times New Romans" w:eastAsia="仿宋_GB2312" w:hAnsi="Times New Romans" w:hint="eastAsia"/>
                <w:sz w:val="24"/>
              </w:rPr>
              <w:t>，</w:t>
            </w:r>
            <w:r>
              <w:rPr>
                <w:rFonts w:ascii="Times New Romans" w:eastAsia="仿宋_GB2312" w:hAnsi="Times New Romans" w:hint="eastAsia"/>
                <w:sz w:val="24"/>
              </w:rPr>
              <w:t>通过互动课件的发送，学生利用平板进行操作，节省时间和资源。最终帮助学生准确的演唱，提高审美能力。</w:t>
            </w:r>
          </w:p>
          <w:p w:rsidR="008656AD" w:rsidRDefault="008656AD" w:rsidP="00CF7535">
            <w:pPr>
              <w:pStyle w:val="ListParagraph"/>
              <w:ind w:firstLineChars="0" w:firstLine="0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2</w:t>
            </w:r>
            <w:r>
              <w:rPr>
                <w:rFonts w:ascii="Times New Romans" w:eastAsia="仿宋_GB2312" w:hAnsi="Times New Romans" w:hint="eastAsia"/>
                <w:sz w:val="24"/>
              </w:rPr>
              <w:t>利用平板的即时反馈功能，能把学生的作品及操作过程清晰地呈现出来，最重要的就是体现在学生的思考过程上，以便于课堂的交流和评价。</w:t>
            </w:r>
          </w:p>
          <w:p w:rsidR="008656AD" w:rsidRPr="00B13D78" w:rsidRDefault="008656AD" w:rsidP="001B60DC">
            <w:pPr>
              <w:rPr>
                <w:rFonts w:ascii="Times New Romans" w:eastAsia="仿宋_GB2312" w:hAnsi="Times New Romans"/>
                <w:sz w:val="24"/>
              </w:rPr>
            </w:pPr>
          </w:p>
        </w:tc>
      </w:tr>
      <w:tr w:rsidR="008656AD" w:rsidRPr="00EC16B1" w:rsidTr="001B60DC">
        <w:trPr>
          <w:trHeight w:val="38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6AD" w:rsidRPr="00EC16B1" w:rsidRDefault="008656AD" w:rsidP="001B60DC">
            <w:pPr>
              <w:jc w:val="left"/>
              <w:rPr>
                <w:rFonts w:ascii="Times New Romans" w:eastAsia="仿宋_GB2312" w:hAnsi="Times New Romans"/>
              </w:rPr>
            </w:pPr>
            <w:r w:rsidRPr="00EC16B1">
              <w:rPr>
                <w:rFonts w:ascii="Times New Romans" w:eastAsia="仿宋_GB2312" w:hAnsi="Times New Romans"/>
                <w:sz w:val="24"/>
              </w:rPr>
              <w:t>4.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对新技术的教学适用性的思考及对其有关功能改进的建议或意见。</w:t>
            </w:r>
          </w:p>
        </w:tc>
      </w:tr>
      <w:tr w:rsidR="008656AD" w:rsidRPr="00EC16B1" w:rsidTr="001B60DC">
        <w:trPr>
          <w:trHeight w:val="2145"/>
        </w:trPr>
        <w:tc>
          <w:tcPr>
            <w:tcW w:w="900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8656AD" w:rsidRPr="00B13D78" w:rsidRDefault="008656AD" w:rsidP="00B13D78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s" w:eastAsia="仿宋_GB2312" w:hAnsi="Times New Romans"/>
                <w:sz w:val="24"/>
              </w:rPr>
            </w:pPr>
            <w:r w:rsidRPr="00B13D78">
              <w:rPr>
                <w:rFonts w:ascii="Times New Romans" w:eastAsia="仿宋_GB2312" w:hAnsi="Times New Romans" w:hint="eastAsia"/>
                <w:sz w:val="24"/>
              </w:rPr>
              <w:t>平板对于学生即时操作，以及作品的的提取有非常高的课堂效果，尤其对于像需要学生动手对物品进行拖动组合等的课程，利用互动课件，可以很好地突破课堂难点，同时减少课堂的组织，而且还能够清晰地把过程呈现出来。</w:t>
            </w:r>
          </w:p>
          <w:p w:rsidR="008656AD" w:rsidRPr="00B13D78" w:rsidRDefault="008656AD" w:rsidP="00B13D78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诺亚平板的一个功能，建议可以多增加音乐的相关内容，比如音乐符号，各种音色等</w:t>
            </w:r>
          </w:p>
        </w:tc>
      </w:tr>
    </w:tbl>
    <w:p w:rsidR="008656AD" w:rsidRPr="00EC16B1" w:rsidRDefault="008656AD" w:rsidP="00AD2305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注：此模板可另附纸，字数</w:t>
      </w:r>
      <w:r w:rsidRPr="00EC16B1">
        <w:rPr>
          <w:rFonts w:ascii="Times New Romans" w:eastAsia="仿宋_GB2312" w:hAnsi="Times New Romans"/>
          <w:kern w:val="0"/>
        </w:rPr>
        <w:t>800-1000</w:t>
      </w:r>
      <w:r w:rsidRPr="00EC16B1">
        <w:rPr>
          <w:rFonts w:ascii="Times New Romans" w:eastAsia="仿宋_GB2312" w:hAnsi="Times New Romans" w:hint="eastAsia"/>
          <w:kern w:val="0"/>
        </w:rPr>
        <w:t>字，为教学案例和教学论文的发表奠定基础。</w:t>
      </w:r>
    </w:p>
    <w:p w:rsidR="008656AD" w:rsidRPr="00AD2305" w:rsidRDefault="008656AD"/>
    <w:sectPr w:rsidR="008656AD" w:rsidRPr="00AD2305" w:rsidSect="00FF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AD" w:rsidRDefault="008656AD" w:rsidP="00DC1A69">
      <w:r>
        <w:separator/>
      </w:r>
    </w:p>
  </w:endnote>
  <w:endnote w:type="continuationSeparator" w:id="0">
    <w:p w:rsidR="008656AD" w:rsidRDefault="008656AD" w:rsidP="00DC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AD" w:rsidRDefault="008656AD" w:rsidP="00DC1A69">
      <w:r>
        <w:separator/>
      </w:r>
    </w:p>
  </w:footnote>
  <w:footnote w:type="continuationSeparator" w:id="0">
    <w:p w:rsidR="008656AD" w:rsidRDefault="008656AD" w:rsidP="00DC1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F7B"/>
    <w:multiLevelType w:val="hybridMultilevel"/>
    <w:tmpl w:val="90D6D436"/>
    <w:lvl w:ilvl="0" w:tplc="BA803E2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4D87CF8"/>
    <w:multiLevelType w:val="hybridMultilevel"/>
    <w:tmpl w:val="2700B274"/>
    <w:lvl w:ilvl="0" w:tplc="8662C0E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305"/>
    <w:rsid w:val="001B60DC"/>
    <w:rsid w:val="002368CF"/>
    <w:rsid w:val="0037235C"/>
    <w:rsid w:val="00382030"/>
    <w:rsid w:val="003D785A"/>
    <w:rsid w:val="00517386"/>
    <w:rsid w:val="00596F56"/>
    <w:rsid w:val="006228EB"/>
    <w:rsid w:val="007E28A5"/>
    <w:rsid w:val="008656AD"/>
    <w:rsid w:val="00AD2305"/>
    <w:rsid w:val="00B13D78"/>
    <w:rsid w:val="00BA5FC4"/>
    <w:rsid w:val="00C8256C"/>
    <w:rsid w:val="00CE6376"/>
    <w:rsid w:val="00CF7535"/>
    <w:rsid w:val="00DC1A69"/>
    <w:rsid w:val="00E8061C"/>
    <w:rsid w:val="00EC16B1"/>
    <w:rsid w:val="00F23032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1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1A6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1A69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C1A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120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刘恋</dc:creator>
  <cp:keywords/>
  <dc:description/>
  <cp:lastModifiedBy>AutoBVT</cp:lastModifiedBy>
  <cp:revision>7</cp:revision>
  <dcterms:created xsi:type="dcterms:W3CDTF">2016-12-09T02:12:00Z</dcterms:created>
  <dcterms:modified xsi:type="dcterms:W3CDTF">2017-01-12T13:32:00Z</dcterms:modified>
</cp:coreProperties>
</file>