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17" w:rsidRPr="00EC16B1" w:rsidRDefault="008D3917" w:rsidP="008D3917">
      <w:pPr>
        <w:widowControl/>
        <w:jc w:val="left"/>
        <w:rPr>
          <w:rFonts w:ascii="Times New Romans" w:eastAsia="仿宋_GB2312" w:hAnsi="Times New Romans" w:hint="eastAsia"/>
          <w:b/>
          <w:sz w:val="32"/>
          <w:szCs w:val="32"/>
        </w:rPr>
      </w:pPr>
      <w:r w:rsidRPr="00EC16B1">
        <w:rPr>
          <w:rFonts w:ascii="Times New Romans" w:eastAsia="仿宋_GB2312" w:hAnsi="Times New Romans" w:hint="eastAsia"/>
          <w:sz w:val="32"/>
          <w:szCs w:val="32"/>
        </w:rPr>
        <w:t>附表</w:t>
      </w:r>
      <w:r w:rsidRPr="00EC16B1">
        <w:rPr>
          <w:rFonts w:ascii="Times New Romans" w:eastAsia="仿宋_GB2312" w:hAnsi="Times New Romans" w:hint="eastAsia"/>
          <w:sz w:val="32"/>
          <w:szCs w:val="32"/>
        </w:rPr>
        <w:t>1</w:t>
      </w:r>
    </w:p>
    <w:p w:rsidR="008D3917" w:rsidRPr="00EC16B1" w:rsidRDefault="008D3917" w:rsidP="008D3917">
      <w:pPr>
        <w:adjustRightInd w:val="0"/>
        <w:snapToGrid w:val="0"/>
        <w:spacing w:afterLines="30" w:after="93" w:line="520" w:lineRule="exact"/>
        <w:jc w:val="center"/>
        <w:rPr>
          <w:rFonts w:ascii="Times New Romans" w:eastAsia="方正小标宋简体" w:hAnsi="Times New Romans" w:hint="eastAsia"/>
          <w:sz w:val="32"/>
          <w:szCs w:val="32"/>
        </w:rPr>
      </w:pPr>
      <w:r w:rsidRPr="00EC16B1">
        <w:rPr>
          <w:rFonts w:ascii="Times New Romans" w:eastAsia="方正小标宋简体" w:hAnsi="Times New Romans" w:hint="eastAsia"/>
          <w:sz w:val="32"/>
          <w:szCs w:val="32"/>
        </w:rPr>
        <w:t>2017</w:t>
      </w:r>
      <w:r w:rsidRPr="00EC16B1">
        <w:rPr>
          <w:rFonts w:ascii="Times New Romans" w:eastAsia="方正小标宋简体" w:hAnsi="Times New Romans" w:hint="eastAsia"/>
          <w:sz w:val="32"/>
          <w:szCs w:val="32"/>
        </w:rPr>
        <w:t>年观摩活动教学设计表</w:t>
      </w:r>
    </w:p>
    <w:tbl>
      <w:tblPr>
        <w:tblpPr w:leftFromText="180" w:rightFromText="180" w:vertAnchor="text" w:horzAnchor="margin" w:tblpY="128"/>
        <w:tblW w:w="90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06"/>
        <w:gridCol w:w="474"/>
        <w:gridCol w:w="1033"/>
        <w:gridCol w:w="1506"/>
        <w:gridCol w:w="1241"/>
        <w:gridCol w:w="266"/>
        <w:gridCol w:w="994"/>
        <w:gridCol w:w="512"/>
        <w:gridCol w:w="1507"/>
      </w:tblGrid>
      <w:tr w:rsidR="008D3917" w:rsidRPr="00EC16B1" w:rsidTr="00354504">
        <w:trPr>
          <w:trHeight w:val="462"/>
        </w:trPr>
        <w:tc>
          <w:tcPr>
            <w:tcW w:w="9039" w:type="dxa"/>
            <w:gridSpan w:val="9"/>
            <w:vAlign w:val="center"/>
          </w:tcPr>
          <w:p w:rsidR="008D3917" w:rsidRPr="00BD1273" w:rsidRDefault="008D3917" w:rsidP="00354504">
            <w:pPr>
              <w:rPr>
                <w:rFonts w:ascii="Times New Romans" w:eastAsia="仿宋_GB2312" w:hAnsi="Times New Romans" w:hint="eastAsia"/>
                <w:b/>
                <w:color w:val="993300"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一、基本信息</w:t>
            </w:r>
          </w:p>
        </w:tc>
      </w:tr>
      <w:tr w:rsidR="008D3917" w:rsidRPr="00EC16B1" w:rsidTr="00354504">
        <w:trPr>
          <w:trHeight w:val="462"/>
        </w:trPr>
        <w:tc>
          <w:tcPr>
            <w:tcW w:w="1980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学校</w:t>
            </w:r>
          </w:p>
        </w:tc>
        <w:tc>
          <w:tcPr>
            <w:tcW w:w="7059" w:type="dxa"/>
            <w:gridSpan w:val="7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天津市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北辰区实验小学</w:t>
            </w:r>
          </w:p>
        </w:tc>
      </w:tr>
      <w:tr w:rsidR="008D3917" w:rsidRPr="00EC16B1" w:rsidTr="00354504">
        <w:trPr>
          <w:trHeight w:val="455"/>
        </w:trPr>
        <w:tc>
          <w:tcPr>
            <w:tcW w:w="1980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课名</w:t>
            </w:r>
          </w:p>
        </w:tc>
        <w:tc>
          <w:tcPr>
            <w:tcW w:w="3780" w:type="dxa"/>
            <w:gridSpan w:val="3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平均分</w:t>
            </w:r>
          </w:p>
        </w:tc>
        <w:tc>
          <w:tcPr>
            <w:tcW w:w="1260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教师姓名</w:t>
            </w:r>
          </w:p>
        </w:tc>
        <w:tc>
          <w:tcPr>
            <w:tcW w:w="2019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尹丽</w:t>
            </w:r>
          </w:p>
        </w:tc>
      </w:tr>
      <w:tr w:rsidR="008D3917" w:rsidRPr="00EC16B1" w:rsidTr="00354504">
        <w:trPr>
          <w:trHeight w:val="455"/>
        </w:trPr>
        <w:tc>
          <w:tcPr>
            <w:tcW w:w="1980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学科（版本）</w:t>
            </w:r>
          </w:p>
        </w:tc>
        <w:tc>
          <w:tcPr>
            <w:tcW w:w="3780" w:type="dxa"/>
            <w:gridSpan w:val="3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人教版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数学</w:t>
            </w:r>
          </w:p>
        </w:tc>
        <w:tc>
          <w:tcPr>
            <w:tcW w:w="1260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章节</w:t>
            </w:r>
          </w:p>
        </w:tc>
        <w:tc>
          <w:tcPr>
            <w:tcW w:w="2019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第二</w:t>
            </w:r>
            <w:r>
              <w:rPr>
                <w:rFonts w:ascii="Times New Romans" w:eastAsia="仿宋_GB2312" w:hAnsi="Times New Romans"/>
                <w:color w:val="993300"/>
                <w:sz w:val="24"/>
              </w:rPr>
              <w:t>单元</w:t>
            </w:r>
          </w:p>
        </w:tc>
      </w:tr>
      <w:tr w:rsidR="008D3917" w:rsidRPr="00EC16B1" w:rsidTr="00354504">
        <w:trPr>
          <w:trHeight w:val="461"/>
        </w:trPr>
        <w:tc>
          <w:tcPr>
            <w:tcW w:w="1980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学时</w:t>
            </w:r>
          </w:p>
        </w:tc>
        <w:tc>
          <w:tcPr>
            <w:tcW w:w="3780" w:type="dxa"/>
            <w:gridSpan w:val="3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年级</w:t>
            </w:r>
          </w:p>
        </w:tc>
        <w:tc>
          <w:tcPr>
            <w:tcW w:w="2019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color w:val="993300"/>
                <w:sz w:val="24"/>
              </w:rPr>
            </w:pPr>
            <w:r>
              <w:rPr>
                <w:rFonts w:ascii="Times New Romans" w:eastAsia="仿宋_GB2312" w:hAnsi="Times New Romans" w:hint="eastAsia"/>
                <w:color w:val="993300"/>
                <w:sz w:val="24"/>
              </w:rPr>
              <w:t>二年级</w:t>
            </w:r>
          </w:p>
        </w:tc>
      </w:tr>
      <w:tr w:rsidR="008D3917" w:rsidRPr="00EC16B1" w:rsidTr="00354504">
        <w:trPr>
          <w:trHeight w:val="1685"/>
        </w:trPr>
        <w:tc>
          <w:tcPr>
            <w:tcW w:w="9039" w:type="dxa"/>
            <w:gridSpan w:val="9"/>
            <w:vAlign w:val="center"/>
          </w:tcPr>
          <w:p w:rsidR="008D3917" w:rsidRPr="00BD1273" w:rsidRDefault="008D3917" w:rsidP="00354504">
            <w:pPr>
              <w:adjustRightInd w:val="0"/>
              <w:snapToGrid w:val="0"/>
              <w:spacing w:beforeLines="50" w:before="156" w:afterLines="30" w:after="93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二、教学目标</w:t>
            </w:r>
          </w:p>
          <w:p w:rsidR="00740C50" w:rsidRPr="00433DB9" w:rsidRDefault="00740C50" w:rsidP="00740C50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1、引导学生在具体情境中感受“平均分”，在分东西的实践活动中建立“平均分”的概念，理解“平均分”的含义。</w:t>
            </w:r>
          </w:p>
          <w:p w:rsidR="00740C50" w:rsidRPr="00433DB9" w:rsidRDefault="00740C50" w:rsidP="00740C50">
            <w:pPr>
              <w:widowControl/>
              <w:spacing w:line="360" w:lineRule="auto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　　2、让学生经历“平均分”的过程，在具体情境与实践活动中明确“平均分”的含义，掌握“平均分”物品</w:t>
            </w:r>
            <w:r w:rsidR="009151FC"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的</w:t>
            </w:r>
            <w:r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几种不同方法。</w:t>
            </w:r>
          </w:p>
          <w:p w:rsidR="008D3917" w:rsidRPr="00433DB9" w:rsidRDefault="00740C50" w:rsidP="00433DB9">
            <w:pPr>
              <w:widowControl/>
              <w:spacing w:line="360" w:lineRule="auto"/>
              <w:jc w:val="left"/>
              <w:rPr>
                <w:rFonts w:ascii="仿宋" w:eastAsia="仿宋" w:hAnsi="仿宋" w:cstheme="minorBidi" w:hint="eastAsia"/>
                <w:sz w:val="24"/>
                <w:szCs w:val="24"/>
              </w:rPr>
            </w:pPr>
            <w:r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 xml:space="preserve">　　3、培养学生自主探究的意识和解决问题的能力。</w:t>
            </w:r>
          </w:p>
        </w:tc>
      </w:tr>
      <w:tr w:rsidR="008D3917" w:rsidRPr="00EC16B1" w:rsidTr="00354504">
        <w:trPr>
          <w:trHeight w:val="1552"/>
        </w:trPr>
        <w:tc>
          <w:tcPr>
            <w:tcW w:w="9039" w:type="dxa"/>
            <w:gridSpan w:val="9"/>
            <w:vAlign w:val="center"/>
          </w:tcPr>
          <w:p w:rsidR="008D3917" w:rsidRPr="00BD1273" w:rsidRDefault="008D3917" w:rsidP="00354504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三、学习者分析</w:t>
            </w:r>
          </w:p>
          <w:p w:rsidR="008D3917" w:rsidRPr="00EC16B1" w:rsidRDefault="00DD48E3" w:rsidP="00B560CA">
            <w:pPr>
              <w:adjustRightInd w:val="0"/>
              <w:snapToGrid w:val="0"/>
              <w:spacing w:afterLines="30" w:after="93" w:line="520" w:lineRule="exact"/>
              <w:ind w:firstLineChars="200" w:firstLine="480"/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DD48E3">
              <w:rPr>
                <w:rFonts w:ascii="Times New Romans" w:eastAsia="仿宋_GB2312" w:hAnsi="Times New Romans" w:hint="eastAsia"/>
                <w:sz w:val="24"/>
              </w:rPr>
              <w:t>在学习本课之前，学生已熟练背诵乘法口诀；熟练掌握乘法的计算技能；会初步进行小组合作。同时，二年级学生年龄小，他们以直观思维为主，不易理解抽象的概念。虽然他们在平时的生活实践中已有一定的分物品的经历，但缺少平均分物品的实践经验。因此，他们对于“什么是平均分”、“怎样平均分物品”都感到比较困惑。</w:t>
            </w:r>
          </w:p>
        </w:tc>
      </w:tr>
      <w:tr w:rsidR="008D3917" w:rsidRPr="00EC16B1" w:rsidTr="00354504">
        <w:trPr>
          <w:trHeight w:val="1545"/>
        </w:trPr>
        <w:tc>
          <w:tcPr>
            <w:tcW w:w="9039" w:type="dxa"/>
            <w:gridSpan w:val="9"/>
            <w:vAlign w:val="center"/>
          </w:tcPr>
          <w:p w:rsidR="008D3917" w:rsidRPr="00BD1273" w:rsidRDefault="008D3917" w:rsidP="00354504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t>四、教学重难点分析及解决措施</w:t>
            </w:r>
          </w:p>
          <w:p w:rsidR="008D3917" w:rsidRDefault="00B560CA" w:rsidP="00433DB9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  <w:r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经历“平均分”的过程，感知“平均分 ”的概念，掌握“平均分”物品</w:t>
            </w:r>
            <w:r w:rsidR="008413AB"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的</w:t>
            </w:r>
            <w:r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几种</w:t>
            </w:r>
            <w:r w:rsidR="008413AB"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不同方法是本节课的</w:t>
            </w:r>
            <w:r w:rsidR="008413AB" w:rsidRPr="00433DB9">
              <w:rPr>
                <w:rFonts w:ascii="仿宋" w:eastAsia="仿宋" w:hAnsi="仿宋" w:cstheme="minorBidi"/>
                <w:sz w:val="24"/>
                <w:szCs w:val="24"/>
              </w:rPr>
              <w:t>重点，</w:t>
            </w:r>
            <w:r w:rsidR="008413AB"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教</w:t>
            </w:r>
            <w:r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学难点是掌握“平均分”的方法，并解决一些简单的实际问题。教学中通过</w:t>
            </w:r>
            <w:r w:rsidRPr="00433DB9">
              <w:rPr>
                <w:rFonts w:ascii="仿宋" w:eastAsia="仿宋" w:hAnsi="仿宋" w:cstheme="minorBidi"/>
                <w:sz w:val="24"/>
                <w:szCs w:val="24"/>
              </w:rPr>
              <w:t>学生动手操作、合作交流</w:t>
            </w:r>
            <w:r w:rsidR="008413AB"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，</w:t>
            </w:r>
            <w:r w:rsidR="008413AB" w:rsidRPr="00433DB9">
              <w:rPr>
                <w:rFonts w:ascii="仿宋" w:eastAsia="仿宋" w:hAnsi="仿宋" w:cstheme="minorBidi"/>
                <w:sz w:val="24"/>
                <w:szCs w:val="24"/>
              </w:rPr>
              <w:t>在多次</w:t>
            </w:r>
            <w:r w:rsidR="008413AB"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经历</w:t>
            </w:r>
            <w:r w:rsidR="008413AB" w:rsidRPr="00433DB9">
              <w:rPr>
                <w:rFonts w:ascii="仿宋" w:eastAsia="仿宋" w:hAnsi="仿宋" w:cstheme="minorBidi"/>
                <w:sz w:val="24"/>
                <w:szCs w:val="24"/>
              </w:rPr>
              <w:t>、对比</w:t>
            </w:r>
            <w:r w:rsidR="008413AB"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、</w:t>
            </w:r>
            <w:r w:rsidR="008413AB" w:rsidRPr="00433DB9">
              <w:rPr>
                <w:rFonts w:ascii="仿宋" w:eastAsia="仿宋" w:hAnsi="仿宋" w:cstheme="minorBidi"/>
                <w:sz w:val="24"/>
                <w:szCs w:val="24"/>
              </w:rPr>
              <w:t>辨析中</w:t>
            </w:r>
            <w:r w:rsidR="008413AB" w:rsidRPr="00433DB9">
              <w:rPr>
                <w:rFonts w:ascii="仿宋" w:eastAsia="仿宋" w:hAnsi="仿宋" w:cstheme="minorBidi" w:hint="eastAsia"/>
                <w:sz w:val="24"/>
                <w:szCs w:val="24"/>
              </w:rPr>
              <w:t>掌握</w:t>
            </w:r>
            <w:r w:rsidRPr="00433DB9">
              <w:rPr>
                <w:rFonts w:ascii="仿宋" w:eastAsia="仿宋" w:hAnsi="仿宋" w:cstheme="minorBidi"/>
                <w:sz w:val="24"/>
                <w:szCs w:val="24"/>
              </w:rPr>
              <w:t>平均分的方法。</w:t>
            </w:r>
          </w:p>
          <w:p w:rsidR="00433DB9" w:rsidRDefault="00433DB9" w:rsidP="00433DB9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theme="minorBidi"/>
                <w:sz w:val="24"/>
                <w:szCs w:val="24"/>
              </w:rPr>
            </w:pPr>
          </w:p>
          <w:p w:rsidR="00433DB9" w:rsidRPr="00433DB9" w:rsidRDefault="00433DB9" w:rsidP="00433DB9">
            <w:pPr>
              <w:widowControl/>
              <w:spacing w:line="360" w:lineRule="auto"/>
              <w:ind w:firstLineChars="200" w:firstLine="480"/>
              <w:jc w:val="left"/>
              <w:rPr>
                <w:rFonts w:ascii="仿宋" w:eastAsia="仿宋" w:hAnsi="仿宋" w:cstheme="minorBidi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D3917" w:rsidRPr="00EC16B1" w:rsidTr="00354504">
        <w:trPr>
          <w:trHeight w:val="461"/>
        </w:trPr>
        <w:tc>
          <w:tcPr>
            <w:tcW w:w="9039" w:type="dxa"/>
            <w:gridSpan w:val="9"/>
            <w:vAlign w:val="center"/>
          </w:tcPr>
          <w:p w:rsidR="008D3917" w:rsidRPr="00BD1273" w:rsidRDefault="008D3917" w:rsidP="00354504">
            <w:pPr>
              <w:adjustRightInd w:val="0"/>
              <w:snapToGrid w:val="0"/>
              <w:spacing w:afterLines="30" w:after="93" w:line="520" w:lineRule="exact"/>
              <w:jc w:val="left"/>
              <w:rPr>
                <w:rFonts w:ascii="Times New Romans" w:eastAsia="仿宋_GB2312" w:hAnsi="Times New Romans" w:hint="eastAsia"/>
                <w:b/>
                <w:sz w:val="24"/>
              </w:rPr>
            </w:pPr>
            <w:r w:rsidRPr="00BD1273">
              <w:rPr>
                <w:rFonts w:ascii="Times New Romans" w:eastAsia="仿宋_GB2312" w:hAnsi="Times New Romans" w:hint="eastAsia"/>
                <w:b/>
                <w:sz w:val="24"/>
              </w:rPr>
              <w:lastRenderedPageBreak/>
              <w:t>五、教学设计</w:t>
            </w:r>
          </w:p>
        </w:tc>
      </w:tr>
      <w:tr w:rsidR="008D3917" w:rsidRPr="00EC16B1" w:rsidTr="00354504">
        <w:trPr>
          <w:trHeight w:val="461"/>
        </w:trPr>
        <w:tc>
          <w:tcPr>
            <w:tcW w:w="1506" w:type="dxa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教学环节</w:t>
            </w:r>
          </w:p>
        </w:tc>
        <w:tc>
          <w:tcPr>
            <w:tcW w:w="1507" w:type="dxa"/>
            <w:gridSpan w:val="2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 w:rsidRPr="00EC16B1">
              <w:rPr>
                <w:rFonts w:ascii="Times New Romans" w:eastAsia="仿宋_GB2312" w:hAnsi="Times New Romans" w:hint="eastAsia"/>
                <w:szCs w:val="21"/>
              </w:rPr>
              <w:t>起止时间（’”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 xml:space="preserve">- </w:t>
            </w:r>
            <w:r w:rsidRPr="00EC16B1">
              <w:rPr>
                <w:rFonts w:ascii="Times New Romans" w:eastAsia="仿宋_GB2312" w:hAnsi="Times New Romans" w:hint="eastAsia"/>
                <w:szCs w:val="21"/>
              </w:rPr>
              <w:t>’”）</w:t>
            </w:r>
          </w:p>
        </w:tc>
        <w:tc>
          <w:tcPr>
            <w:tcW w:w="1506" w:type="dxa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  <w:highlight w:val="cyan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环节目标</w:t>
            </w:r>
          </w:p>
        </w:tc>
        <w:tc>
          <w:tcPr>
            <w:tcW w:w="1507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教学内容</w:t>
            </w:r>
          </w:p>
        </w:tc>
        <w:tc>
          <w:tcPr>
            <w:tcW w:w="1506" w:type="dxa"/>
            <w:gridSpan w:val="2"/>
            <w:vAlign w:val="center"/>
          </w:tcPr>
          <w:p w:rsidR="008D3917" w:rsidRPr="00EC16B1" w:rsidRDefault="008D3917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学生活动</w:t>
            </w:r>
          </w:p>
        </w:tc>
        <w:tc>
          <w:tcPr>
            <w:tcW w:w="1507" w:type="dxa"/>
            <w:vAlign w:val="center"/>
          </w:tcPr>
          <w:p w:rsidR="008D3917" w:rsidRPr="00EC16B1" w:rsidRDefault="008D3917" w:rsidP="0035450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EC16B1">
              <w:rPr>
                <w:rFonts w:ascii="Times New Romans" w:eastAsia="仿宋_GB2312" w:hAnsi="Times New Romans" w:hint="eastAsia"/>
                <w:sz w:val="24"/>
              </w:rPr>
              <w:t>媒体作用及分析</w:t>
            </w:r>
            <w:r w:rsidRPr="00EC16B1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</w:p>
        </w:tc>
      </w:tr>
      <w:tr w:rsidR="008D3917" w:rsidRPr="00EC16B1" w:rsidTr="00354504">
        <w:trPr>
          <w:trHeight w:val="461"/>
        </w:trPr>
        <w:tc>
          <w:tcPr>
            <w:tcW w:w="1506" w:type="dxa"/>
            <w:vAlign w:val="center"/>
          </w:tcPr>
          <w:p w:rsidR="008D3917" w:rsidRPr="00EC16B1" w:rsidRDefault="008413AB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激趣</w:t>
            </w:r>
            <w:r>
              <w:rPr>
                <w:rFonts w:ascii="Times New Romans" w:eastAsia="仿宋_GB2312" w:hAnsi="Times New Romans"/>
                <w:sz w:val="24"/>
              </w:rPr>
              <w:t>导入</w:t>
            </w:r>
          </w:p>
        </w:tc>
        <w:tc>
          <w:tcPr>
            <w:tcW w:w="1507" w:type="dxa"/>
            <w:gridSpan w:val="2"/>
          </w:tcPr>
          <w:p w:rsidR="008D3917" w:rsidRPr="00EC16B1" w:rsidRDefault="004406BB" w:rsidP="00354504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0’10”- 0 ’35</w:t>
            </w:r>
            <w:r w:rsidRPr="004406BB">
              <w:rPr>
                <w:rFonts w:ascii="Times New Romans" w:eastAsia="仿宋_GB2312" w:hAnsi="Times New Romans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D3917" w:rsidRPr="00EC16B1" w:rsidRDefault="008413AB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创设</w:t>
            </w:r>
            <w:r w:rsidR="0060784C">
              <w:rPr>
                <w:rFonts w:ascii="Times New Romans" w:eastAsia="仿宋_GB2312" w:hAnsi="Times New Romans"/>
                <w:sz w:val="24"/>
              </w:rPr>
              <w:t>情境，激发学生兴趣，</w:t>
            </w:r>
            <w:r w:rsidR="0060784C">
              <w:rPr>
                <w:rFonts w:ascii="Times New Romans" w:eastAsia="仿宋_GB2312" w:hAnsi="Times New Romans" w:hint="eastAsia"/>
                <w:sz w:val="24"/>
              </w:rPr>
              <w:t>激发</w:t>
            </w:r>
            <w:r w:rsidR="0060784C">
              <w:rPr>
                <w:rFonts w:ascii="Times New Romans" w:eastAsia="仿宋_GB2312" w:hAnsi="Times New Romans"/>
                <w:sz w:val="24"/>
              </w:rPr>
              <w:t>学生分物的需求。</w:t>
            </w:r>
          </w:p>
        </w:tc>
        <w:tc>
          <w:tcPr>
            <w:tcW w:w="1507" w:type="dxa"/>
            <w:gridSpan w:val="2"/>
            <w:vAlign w:val="center"/>
          </w:tcPr>
          <w:p w:rsidR="008D3917" w:rsidRPr="00B560CA" w:rsidRDefault="00B560CA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B560CA">
              <w:rPr>
                <w:rFonts w:ascii="Times New Romans" w:eastAsia="仿宋_GB2312" w:hAnsi="Times New Romans" w:hint="eastAsia"/>
                <w:sz w:val="24"/>
              </w:rPr>
              <w:t>师：</w:t>
            </w:r>
            <w:r w:rsidRPr="00B560CA"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 w:rsidRPr="00B560CA">
              <w:rPr>
                <w:rFonts w:ascii="Times New Romans" w:eastAsia="仿宋_GB2312" w:hAnsi="Times New Romans" w:hint="eastAsia"/>
                <w:sz w:val="24"/>
              </w:rPr>
              <w:t>再过两天就是圣诞节了，今天圣诞老人来到我们班里为同学们送礼物了，你们高兴吗？不过圣诞老人想请同学们一起分礼物，你们愿意帮忙吗？快来看看带来了什么礼物吧！</w:t>
            </w:r>
          </w:p>
        </w:tc>
        <w:tc>
          <w:tcPr>
            <w:tcW w:w="1506" w:type="dxa"/>
            <w:gridSpan w:val="2"/>
            <w:vAlign w:val="center"/>
          </w:tcPr>
          <w:p w:rsidR="008D3917" w:rsidRPr="00EC16B1" w:rsidRDefault="0060784C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明确本节课</w:t>
            </w:r>
            <w:r>
              <w:rPr>
                <w:rFonts w:ascii="Times New Romans" w:eastAsia="仿宋_GB2312" w:hAnsi="Times New Romans"/>
                <w:sz w:val="24"/>
              </w:rPr>
              <w:t>任务</w:t>
            </w:r>
          </w:p>
        </w:tc>
        <w:tc>
          <w:tcPr>
            <w:tcW w:w="1507" w:type="dxa"/>
            <w:vAlign w:val="center"/>
          </w:tcPr>
          <w:p w:rsidR="008D3917" w:rsidRPr="00EC16B1" w:rsidRDefault="0060784C" w:rsidP="0035450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课件</w:t>
            </w:r>
            <w:r>
              <w:rPr>
                <w:rFonts w:ascii="Times New Romans" w:eastAsia="仿宋_GB2312" w:hAnsi="Times New Romans"/>
                <w:sz w:val="24"/>
              </w:rPr>
              <w:t>呈现圣诞老人分礼物情境，有效调动学生参与分物的积极</w:t>
            </w:r>
            <w:r>
              <w:rPr>
                <w:rFonts w:ascii="Times New Romans" w:eastAsia="仿宋_GB2312" w:hAnsi="Times New Romans" w:hint="eastAsia"/>
                <w:sz w:val="24"/>
              </w:rPr>
              <w:t>性</w:t>
            </w:r>
            <w:r>
              <w:rPr>
                <w:rFonts w:ascii="Times New Romans" w:eastAsia="仿宋_GB2312" w:hAnsi="Times New Romans"/>
                <w:sz w:val="24"/>
              </w:rPr>
              <w:t>。</w:t>
            </w:r>
          </w:p>
        </w:tc>
      </w:tr>
      <w:tr w:rsidR="008D3917" w:rsidRPr="00EC16B1" w:rsidTr="00354504">
        <w:trPr>
          <w:trHeight w:val="461"/>
        </w:trPr>
        <w:tc>
          <w:tcPr>
            <w:tcW w:w="1506" w:type="dxa"/>
            <w:vAlign w:val="center"/>
          </w:tcPr>
          <w:p w:rsidR="008D3917" w:rsidRPr="00EC16B1" w:rsidRDefault="00C0080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实践操作（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hint="eastAsia"/>
              </w:rPr>
              <w:t xml:space="preserve"> 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ab/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认识“平均分”</w:t>
            </w:r>
          </w:p>
        </w:tc>
        <w:tc>
          <w:tcPr>
            <w:tcW w:w="1507" w:type="dxa"/>
            <w:gridSpan w:val="2"/>
          </w:tcPr>
          <w:p w:rsidR="008D3917" w:rsidRPr="00EC16B1" w:rsidRDefault="004406BB" w:rsidP="00354504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0’40”- 6</w:t>
            </w:r>
            <w:r w:rsidRPr="004406BB">
              <w:rPr>
                <w:rFonts w:ascii="Times New Romans" w:eastAsia="仿宋_GB2312" w:hAnsi="Times New Romans"/>
                <w:szCs w:val="21"/>
              </w:rPr>
              <w:t>’35”</w:t>
            </w:r>
          </w:p>
        </w:tc>
        <w:tc>
          <w:tcPr>
            <w:tcW w:w="1506" w:type="dxa"/>
            <w:vAlign w:val="center"/>
          </w:tcPr>
          <w:p w:rsidR="008D3917" w:rsidRPr="00EC16B1" w:rsidRDefault="0060784C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突出平均分</w:t>
            </w:r>
            <w:r>
              <w:rPr>
                <w:rFonts w:ascii="Times New Romans" w:eastAsia="仿宋_GB2312" w:hAnsi="Times New Romans"/>
                <w:sz w:val="24"/>
              </w:rPr>
              <w:t>的含义</w:t>
            </w:r>
          </w:p>
        </w:tc>
        <w:tc>
          <w:tcPr>
            <w:tcW w:w="1507" w:type="dxa"/>
            <w:gridSpan w:val="2"/>
            <w:vAlign w:val="center"/>
          </w:tcPr>
          <w:p w:rsidR="00C00809" w:rsidRPr="00C00809" w:rsidRDefault="00C00809" w:rsidP="00C0080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C00809">
              <w:rPr>
                <w:rFonts w:ascii="Times New Romans" w:eastAsia="仿宋_GB2312" w:hAnsi="Times New Romans" w:hint="eastAsia"/>
                <w:sz w:val="24"/>
              </w:rPr>
              <w:t>出示：把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6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块糖分成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份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，你能想出几种分法？动手试一试吧！</w:t>
            </w:r>
          </w:p>
          <w:p w:rsidR="00C00809" w:rsidRPr="00C00809" w:rsidRDefault="00C00809" w:rsidP="00C0080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C0080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）学生动手操作。</w:t>
            </w:r>
          </w:p>
          <w:p w:rsidR="00C00809" w:rsidRPr="00C00809" w:rsidRDefault="00C00809" w:rsidP="00C0080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C0080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）汇报与交流，指名说说自己是怎么分的。屏幕展示学生不同分法，教师板书（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）（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4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）（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、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）</w:t>
            </w:r>
          </w:p>
          <w:p w:rsidR="00C00809" w:rsidRPr="00C00809" w:rsidRDefault="00C00809" w:rsidP="00C0080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C0080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）看了这几位同学分的结果，你想说什么？</w:t>
            </w:r>
          </w:p>
          <w:p w:rsidR="00C00809" w:rsidRPr="00C00809" w:rsidRDefault="00C00809" w:rsidP="00C0080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C00809">
              <w:rPr>
                <w:rFonts w:ascii="Times New Romans" w:eastAsia="仿宋_GB2312" w:hAnsi="Times New Romans" w:hint="eastAsia"/>
                <w:sz w:val="24"/>
              </w:rPr>
              <w:lastRenderedPageBreak/>
              <w:t>（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4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）师：这种“公平”的分法有什么特点？</w:t>
            </w:r>
          </w:p>
          <w:p w:rsidR="008D3917" w:rsidRPr="00EC16B1" w:rsidRDefault="00C00809" w:rsidP="00C0080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C0080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5</w:t>
            </w:r>
            <w:r w:rsidRPr="00C00809">
              <w:rPr>
                <w:rFonts w:ascii="Times New Romans" w:eastAsia="仿宋_GB2312" w:hAnsi="Times New Romans" w:hint="eastAsia"/>
                <w:sz w:val="24"/>
              </w:rPr>
              <w:t>）得出“每份分得同样多，叫平均分。”（板书课题：平均分）</w:t>
            </w:r>
          </w:p>
        </w:tc>
        <w:tc>
          <w:tcPr>
            <w:tcW w:w="1506" w:type="dxa"/>
            <w:gridSpan w:val="2"/>
            <w:vAlign w:val="center"/>
          </w:tcPr>
          <w:p w:rsidR="008D3917" w:rsidRDefault="00C0080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）在</w:t>
            </w:r>
            <w:r w:rsidR="0060784C">
              <w:rPr>
                <w:rFonts w:ascii="Times New Romans" w:eastAsia="仿宋_GB2312" w:hAnsi="Times New Romans" w:hint="eastAsia"/>
                <w:sz w:val="24"/>
              </w:rPr>
              <w:t>学生</w:t>
            </w:r>
            <w:r>
              <w:rPr>
                <w:rFonts w:ascii="Times New Romans" w:eastAsia="仿宋_GB2312" w:hAnsi="Times New Romans"/>
                <w:sz w:val="24"/>
              </w:rPr>
              <w:t>电脑上操作：</w:t>
            </w:r>
            <w:r>
              <w:rPr>
                <w:rFonts w:ascii="Times New Romans" w:eastAsia="仿宋_GB2312" w:hAnsi="Times New Romans" w:hint="eastAsia"/>
                <w:sz w:val="24"/>
              </w:rPr>
              <w:t>把</w:t>
            </w:r>
            <w:r>
              <w:rPr>
                <w:rFonts w:ascii="Times New Romans" w:eastAsia="仿宋_GB2312" w:hAnsi="Times New Romans" w:hint="eastAsia"/>
                <w:sz w:val="24"/>
              </w:rPr>
              <w:t>6</w:t>
            </w:r>
            <w:r>
              <w:rPr>
                <w:rFonts w:ascii="Times New Romans" w:eastAsia="仿宋_GB2312" w:hAnsi="Times New Romans" w:hint="eastAsia"/>
                <w:sz w:val="24"/>
              </w:rPr>
              <w:t>块糖</w:t>
            </w:r>
            <w:r>
              <w:rPr>
                <w:rFonts w:ascii="Times New Romans" w:eastAsia="仿宋_GB2312" w:hAnsi="Times New Romans"/>
                <w:sz w:val="24"/>
              </w:rPr>
              <w:t>分成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份</w:t>
            </w:r>
            <w:r>
              <w:rPr>
                <w:rFonts w:ascii="Times New Romans" w:eastAsia="仿宋_GB2312" w:hAnsi="Times New Romans"/>
                <w:sz w:val="24"/>
              </w:rPr>
              <w:t>。</w:t>
            </w:r>
          </w:p>
          <w:p w:rsidR="00C00809" w:rsidRDefault="00C00809" w:rsidP="00354504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）交流</w:t>
            </w:r>
            <w:r>
              <w:rPr>
                <w:rFonts w:ascii="Times New Romans" w:eastAsia="仿宋_GB2312" w:hAnsi="Times New Romans"/>
                <w:sz w:val="24"/>
              </w:rPr>
              <w:t>自己是怎么分的。</w:t>
            </w:r>
          </w:p>
          <w:p w:rsidR="0060784C" w:rsidRPr="00EC16B1" w:rsidRDefault="0060784C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）对比</w:t>
            </w:r>
            <w:r>
              <w:rPr>
                <w:rFonts w:ascii="Times New Romans" w:eastAsia="仿宋_GB2312" w:hAnsi="Times New Romans"/>
                <w:sz w:val="24"/>
              </w:rPr>
              <w:t>明确</w:t>
            </w:r>
            <w:r>
              <w:rPr>
                <w:rFonts w:ascii="Times New Romans" w:eastAsia="仿宋_GB2312" w:hAnsi="Times New Romans" w:hint="eastAsia"/>
                <w:sz w:val="24"/>
              </w:rPr>
              <w:t>：</w:t>
            </w:r>
            <w:r>
              <w:rPr>
                <w:rFonts w:ascii="Times New Romans" w:eastAsia="仿宋_GB2312" w:hAnsi="Times New Romans"/>
                <w:sz w:val="24"/>
              </w:rPr>
              <w:t>每份分得同样</w:t>
            </w:r>
            <w:r>
              <w:rPr>
                <w:rFonts w:ascii="Times New Romans" w:eastAsia="仿宋_GB2312" w:hAnsi="Times New Romans" w:hint="eastAsia"/>
                <w:sz w:val="24"/>
              </w:rPr>
              <w:t>多叫</w:t>
            </w:r>
            <w:r>
              <w:rPr>
                <w:rFonts w:ascii="Times New Romans" w:eastAsia="仿宋_GB2312" w:hAnsi="Times New Romans"/>
                <w:sz w:val="24"/>
              </w:rPr>
              <w:t>平均分。</w:t>
            </w:r>
          </w:p>
        </w:tc>
        <w:tc>
          <w:tcPr>
            <w:tcW w:w="1507" w:type="dxa"/>
            <w:vAlign w:val="center"/>
          </w:tcPr>
          <w:p w:rsidR="008D3917" w:rsidRDefault="00783334" w:rsidP="00354504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Pr="00783334">
              <w:rPr>
                <w:rFonts w:ascii="Times New Romans" w:eastAsia="仿宋_GB2312" w:hAnsi="Times New Romans" w:hint="eastAsia"/>
                <w:sz w:val="24"/>
              </w:rPr>
              <w:t>教师利用发布互动任</w:t>
            </w:r>
            <w:r>
              <w:rPr>
                <w:rFonts w:ascii="Times New Romans" w:eastAsia="仿宋_GB2312" w:hAnsi="Times New Romans" w:hint="eastAsia"/>
                <w:sz w:val="24"/>
              </w:rPr>
              <w:t>务的形式代替教师板演或个别学生演示，让所有学生都参与到分</w:t>
            </w:r>
            <w:r>
              <w:rPr>
                <w:rFonts w:ascii="Times New Romans" w:eastAsia="仿宋_GB2312" w:hAnsi="Times New Romans"/>
                <w:sz w:val="24"/>
              </w:rPr>
              <w:t>糖过程中</w:t>
            </w:r>
            <w:r>
              <w:rPr>
                <w:rFonts w:ascii="Times New Romans" w:eastAsia="仿宋_GB2312" w:hAnsi="Times New Romans" w:hint="eastAsia"/>
                <w:sz w:val="24"/>
              </w:rPr>
              <w:t>。积累“</w:t>
            </w:r>
            <w:r>
              <w:rPr>
                <w:rFonts w:ascii="Times New Romans" w:eastAsia="仿宋_GB2312" w:hAnsi="Times New Romans"/>
                <w:sz w:val="24"/>
              </w:rPr>
              <w:t>分</w:t>
            </w:r>
            <w:r>
              <w:rPr>
                <w:rFonts w:ascii="Times New Romans" w:eastAsia="仿宋_GB2312" w:hAnsi="Times New Romans"/>
                <w:sz w:val="24"/>
              </w:rPr>
              <w:t>”</w:t>
            </w:r>
            <w:r>
              <w:rPr>
                <w:rFonts w:ascii="Times New Romans" w:eastAsia="仿宋_GB2312" w:hAnsi="Times New Romans"/>
                <w:sz w:val="24"/>
              </w:rPr>
              <w:t>的</w:t>
            </w:r>
            <w:r>
              <w:rPr>
                <w:rFonts w:ascii="Times New Romans" w:eastAsia="仿宋_GB2312" w:hAnsi="Times New Romans" w:hint="eastAsia"/>
                <w:sz w:val="24"/>
              </w:rPr>
              <w:t>经验。</w:t>
            </w:r>
          </w:p>
          <w:p w:rsidR="00783334" w:rsidRDefault="00783334" w:rsidP="00354504">
            <w:pPr>
              <w:jc w:val="left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利用优学派教学，方便展示学生分的结果，便于学生直观观察。</w:t>
            </w:r>
          </w:p>
          <w:p w:rsidR="00783334" w:rsidRPr="00EC16B1" w:rsidRDefault="00783334" w:rsidP="0035450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）利用</w:t>
            </w:r>
            <w:r>
              <w:rPr>
                <w:rFonts w:ascii="Times New Romans" w:eastAsia="仿宋_GB2312" w:hAnsi="Times New Romans"/>
                <w:sz w:val="24"/>
              </w:rPr>
              <w:t>优学派随机对比功能，</w:t>
            </w:r>
            <w:r>
              <w:rPr>
                <w:rFonts w:ascii="Times New Romans" w:eastAsia="仿宋_GB2312" w:hAnsi="Times New Romans" w:hint="eastAsia"/>
                <w:sz w:val="24"/>
              </w:rPr>
              <w:t>同时</w:t>
            </w:r>
            <w:r>
              <w:rPr>
                <w:rFonts w:ascii="Times New Romans" w:eastAsia="仿宋_GB2312" w:hAnsi="Times New Romans"/>
                <w:sz w:val="24"/>
              </w:rPr>
              <w:t>展示多位学生分的结果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>
              <w:rPr>
                <w:rFonts w:ascii="Times New Romans" w:eastAsia="仿宋_GB2312" w:hAnsi="Times New Romans"/>
                <w:sz w:val="24"/>
              </w:rPr>
              <w:t>便于</w:t>
            </w: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学生</w:t>
            </w:r>
            <w:r>
              <w:rPr>
                <w:rFonts w:ascii="Times New Romans" w:eastAsia="仿宋_GB2312" w:hAnsi="Times New Romans"/>
                <w:sz w:val="24"/>
              </w:rPr>
              <w:t>对比辨析，从而</w:t>
            </w:r>
            <w:r>
              <w:rPr>
                <w:rFonts w:ascii="Times New Romans" w:eastAsia="仿宋_GB2312" w:hAnsi="Times New Romans" w:hint="eastAsia"/>
                <w:sz w:val="24"/>
              </w:rPr>
              <w:t>突出</w:t>
            </w:r>
            <w:r>
              <w:rPr>
                <w:rFonts w:ascii="Times New Romans" w:eastAsia="仿宋_GB2312" w:hAnsi="Times New Romans"/>
                <w:sz w:val="24"/>
              </w:rPr>
              <w:t>平均分的含义</w:t>
            </w:r>
          </w:p>
        </w:tc>
      </w:tr>
      <w:tr w:rsidR="008D3917" w:rsidRPr="00EC16B1" w:rsidTr="00354504">
        <w:trPr>
          <w:trHeight w:val="461"/>
        </w:trPr>
        <w:tc>
          <w:tcPr>
            <w:tcW w:w="1506" w:type="dxa"/>
            <w:vAlign w:val="center"/>
          </w:tcPr>
          <w:p w:rsidR="008D3917" w:rsidRPr="00EC16B1" w:rsidRDefault="00E95E5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实践操作（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巩固“平均分”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507" w:type="dxa"/>
            <w:gridSpan w:val="2"/>
          </w:tcPr>
          <w:p w:rsidR="008D3917" w:rsidRPr="00EC16B1" w:rsidRDefault="003D7A31" w:rsidP="00354504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6’55”- 19 ’00</w:t>
            </w:r>
            <w:r w:rsidRPr="003D7A31">
              <w:rPr>
                <w:rFonts w:ascii="Times New Romans" w:eastAsia="仿宋_GB2312" w:hAnsi="Times New Romans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D3917" w:rsidRPr="00EC16B1" w:rsidRDefault="00783334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巩固</w:t>
            </w:r>
            <w:r>
              <w:rPr>
                <w:rFonts w:ascii="Times New Romans" w:eastAsia="仿宋_GB2312" w:hAnsi="Times New Romans"/>
                <w:sz w:val="24"/>
              </w:rPr>
              <w:t>平均分的含义，学会平均分结果的完整表述。</w:t>
            </w:r>
          </w:p>
        </w:tc>
        <w:tc>
          <w:tcPr>
            <w:tcW w:w="1507" w:type="dxa"/>
            <w:gridSpan w:val="2"/>
            <w:vAlign w:val="center"/>
          </w:tcPr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师：我们来看看这些是不是平均分。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ab/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课件出示几组图，学生判断是不是平均分，并说明理由。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ab/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学生完成优学派上判断练习。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统计结果，进行分析。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）你在生活中遇到过平均分吗？学生举例。</w:t>
            </w:r>
          </w:p>
          <w:p w:rsidR="008D3917" w:rsidRPr="00EC16B1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师：你们真是善于观察的好孩子！</w:t>
            </w:r>
          </w:p>
        </w:tc>
        <w:tc>
          <w:tcPr>
            <w:tcW w:w="1506" w:type="dxa"/>
            <w:gridSpan w:val="2"/>
            <w:vAlign w:val="center"/>
          </w:tcPr>
          <w:p w:rsidR="00783334" w:rsidRPr="00783334" w:rsidRDefault="00783334" w:rsidP="00783334">
            <w:pPr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判断平均分，并说明理由。（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独立完成学习电脑上的练习</w:t>
            </w:r>
            <w:r w:rsidR="00452414">
              <w:rPr>
                <w:rFonts w:ascii="Times New Romans" w:eastAsia="仿宋_GB2312" w:hAnsi="Times New Romans" w:hint="eastAsia"/>
                <w:sz w:val="24"/>
              </w:rPr>
              <w:t>。</w:t>
            </w:r>
            <w:r w:rsidR="00452414">
              <w:rPr>
                <w:rFonts w:ascii="Times New Romans" w:eastAsia="仿宋_GB2312" w:hAnsi="Times New Romans"/>
                <w:sz w:val="24"/>
              </w:rPr>
              <w:t>（</w:t>
            </w:r>
            <w:r w:rsidR="00452414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="00452414"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452414">
              <w:rPr>
                <w:rFonts w:ascii="Times New Romans" w:eastAsia="仿宋_GB2312" w:hAnsi="Times New Romans"/>
                <w:sz w:val="24"/>
              </w:rPr>
              <w:t>订正汇报自己的思考过程。（</w:t>
            </w:r>
            <w:r w:rsidR="00452414">
              <w:rPr>
                <w:rFonts w:ascii="Times New Romans" w:eastAsia="仿宋_GB2312" w:hAnsi="Times New Romans" w:hint="eastAsia"/>
                <w:sz w:val="24"/>
              </w:rPr>
              <w:t>4</w:t>
            </w:r>
            <w:r w:rsidR="00452414"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452414">
              <w:rPr>
                <w:rFonts w:ascii="Times New Romans" w:eastAsia="仿宋_GB2312" w:hAnsi="Times New Romans"/>
                <w:sz w:val="24"/>
              </w:rPr>
              <w:t>说一说自己在生活中见到过的平均分。</w:t>
            </w:r>
          </w:p>
        </w:tc>
        <w:tc>
          <w:tcPr>
            <w:tcW w:w="1507" w:type="dxa"/>
            <w:vAlign w:val="center"/>
          </w:tcPr>
          <w:p w:rsidR="008D3917" w:rsidRPr="00452414" w:rsidRDefault="00452414" w:rsidP="0045241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 w:rsidRPr="00452414">
              <w:rPr>
                <w:rFonts w:ascii="Times New Romans" w:eastAsia="仿宋_GB2312" w:hAnsi="Times New Romans" w:hint="eastAsia"/>
                <w:sz w:val="24"/>
              </w:rPr>
              <w:t>利用优学派进行练习，使得教学双方能及时互动，准确地传递信息。根据系统提供的题目正确率统计和学生做题正确率统计，便于教师掌握学生反馈情况，有针对性地讲评错题。大大提高了课堂练习效率。</w:t>
            </w:r>
          </w:p>
        </w:tc>
      </w:tr>
      <w:tr w:rsidR="008D3917" w:rsidRPr="00EC16B1" w:rsidTr="00354504">
        <w:trPr>
          <w:trHeight w:val="461"/>
        </w:trPr>
        <w:tc>
          <w:tcPr>
            <w:tcW w:w="1506" w:type="dxa"/>
            <w:vAlign w:val="center"/>
          </w:tcPr>
          <w:p w:rsidR="008D3917" w:rsidRPr="00EC16B1" w:rsidRDefault="00E95E5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实践操作（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/>
                <w:sz w:val="24"/>
              </w:rPr>
              <w:t>）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探究平均分的方法</w:t>
            </w:r>
          </w:p>
        </w:tc>
        <w:tc>
          <w:tcPr>
            <w:tcW w:w="1507" w:type="dxa"/>
            <w:gridSpan w:val="2"/>
          </w:tcPr>
          <w:p w:rsidR="008D3917" w:rsidRPr="00EC16B1" w:rsidRDefault="003D7A31" w:rsidP="00354504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19’22”- 32 ’15</w:t>
            </w:r>
            <w:r w:rsidRPr="003D7A31">
              <w:rPr>
                <w:rFonts w:ascii="Times New Romans" w:eastAsia="仿宋_GB2312" w:hAnsi="Times New Romans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D3917" w:rsidRPr="00EC16B1" w:rsidRDefault="008305CA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探究平均分</w:t>
            </w:r>
            <w:r>
              <w:rPr>
                <w:rFonts w:ascii="Times New Romans" w:eastAsia="仿宋_GB2312" w:hAnsi="Times New Romans"/>
                <w:sz w:val="24"/>
              </w:rPr>
              <w:t>的方法。</w:t>
            </w:r>
          </w:p>
        </w:tc>
        <w:tc>
          <w:tcPr>
            <w:tcW w:w="1507" w:type="dxa"/>
            <w:gridSpan w:val="2"/>
            <w:vAlign w:val="center"/>
          </w:tcPr>
          <w:p w:rsidR="00E95E59" w:rsidRDefault="00E95E59" w:rsidP="00E95E59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出示：把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18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个橘子平均分成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6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份，每份几个？分一分。</w:t>
            </w:r>
          </w:p>
          <w:p w:rsidR="008305CA" w:rsidRPr="00E95E59" w:rsidRDefault="008305CA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="003B1AAC">
              <w:rPr>
                <w:rFonts w:ascii="Times New Romans" w:eastAsia="仿宋_GB2312" w:hAnsi="Times New Romans" w:hint="eastAsia"/>
                <w:sz w:val="24"/>
              </w:rPr>
              <w:t>组织</w:t>
            </w:r>
            <w:r w:rsidR="003B1AAC">
              <w:rPr>
                <w:rFonts w:ascii="Times New Romans" w:eastAsia="仿宋_GB2312" w:hAnsi="Times New Romans"/>
                <w:sz w:val="24"/>
              </w:rPr>
              <w:t>学生思考：怎样表示要</w:t>
            </w:r>
            <w:r w:rsidR="003B1AAC">
              <w:rPr>
                <w:rFonts w:ascii="Times New Romans" w:eastAsia="仿宋_GB2312" w:hAnsi="Times New Romans"/>
                <w:sz w:val="24"/>
              </w:rPr>
              <w:lastRenderedPageBreak/>
              <w:t>平均分成</w:t>
            </w:r>
            <w:r w:rsidR="003B1AAC">
              <w:rPr>
                <w:rFonts w:ascii="Times New Romans" w:eastAsia="仿宋_GB2312" w:hAnsi="Times New Romans" w:hint="eastAsia"/>
                <w:sz w:val="24"/>
              </w:rPr>
              <w:t>6</w:t>
            </w:r>
            <w:r w:rsidR="003B1AAC">
              <w:rPr>
                <w:rFonts w:ascii="Times New Romans" w:eastAsia="仿宋_GB2312" w:hAnsi="Times New Romans" w:hint="eastAsia"/>
                <w:sz w:val="24"/>
              </w:rPr>
              <w:t>份</w:t>
            </w:r>
            <w:r w:rsidR="003B1AAC">
              <w:rPr>
                <w:rFonts w:ascii="Times New Romans" w:eastAsia="仿宋_GB2312" w:hAnsi="Times New Romans"/>
                <w:sz w:val="24"/>
              </w:rPr>
              <w:t>？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3B1AAC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ab/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请学生用优学派分一分，并记录自己分的过程。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3B1AAC">
              <w:rPr>
                <w:rFonts w:ascii="Times New Romans" w:eastAsia="仿宋_GB2312" w:hAnsi="Times New Romans" w:hint="eastAsia"/>
                <w:sz w:val="24"/>
              </w:rPr>
              <w:t>3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ab/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组内交流。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3B1AAC">
              <w:rPr>
                <w:rFonts w:ascii="Times New Romans" w:eastAsia="仿宋_GB2312" w:hAnsi="Times New Romans" w:hint="eastAsia"/>
                <w:sz w:val="24"/>
              </w:rPr>
              <w:t>4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）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ab/>
            </w:r>
            <w:r w:rsidR="003B1AAC">
              <w:rPr>
                <w:rFonts w:ascii="Times New Romans" w:eastAsia="仿宋_GB2312" w:hAnsi="Times New Romans" w:hint="eastAsia"/>
                <w:sz w:val="24"/>
              </w:rPr>
              <w:t>集体交流展示，</w:t>
            </w:r>
            <w:r w:rsidR="003B1AAC">
              <w:rPr>
                <w:rFonts w:ascii="Times New Romans" w:eastAsia="仿宋_GB2312" w:hAnsi="Times New Romans"/>
                <w:sz w:val="24"/>
              </w:rPr>
              <w:t>对比分析。</w:t>
            </w:r>
          </w:p>
          <w:p w:rsidR="003B1AAC" w:rsidRDefault="003B1AAC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（请</w:t>
            </w:r>
            <w:r>
              <w:rPr>
                <w:rFonts w:ascii="Times New Romans" w:eastAsia="仿宋_GB2312" w:hAnsi="Times New Romans"/>
                <w:sz w:val="24"/>
              </w:rPr>
              <w:t>分法不同的学生分</w:t>
            </w:r>
            <w:r>
              <w:rPr>
                <w:rFonts w:ascii="Times New Romans" w:eastAsia="仿宋_GB2312" w:hAnsi="Times New Romans" w:hint="eastAsia"/>
                <w:sz w:val="24"/>
              </w:rPr>
              <w:t>别</w:t>
            </w:r>
            <w:r>
              <w:rPr>
                <w:rFonts w:ascii="Times New Romans" w:eastAsia="仿宋_GB2312" w:hAnsi="Times New Romans"/>
                <w:sz w:val="24"/>
              </w:rPr>
              <w:t>回答，同时屏幕展示该学生</w:t>
            </w:r>
            <w:r>
              <w:rPr>
                <w:rFonts w:ascii="Times New Romans" w:eastAsia="仿宋_GB2312" w:hAnsi="Times New Romans" w:hint="eastAsia"/>
                <w:sz w:val="24"/>
              </w:rPr>
              <w:t>分</w:t>
            </w:r>
            <w:r>
              <w:rPr>
                <w:rFonts w:ascii="Times New Romans" w:eastAsia="仿宋_GB2312" w:hAnsi="Times New Romans"/>
                <w:sz w:val="24"/>
              </w:rPr>
              <w:t>的过程）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提问：看懂了吗？这种分法哪好？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学生回答，师板书：一个一个地分、先估再调、算好再分</w:t>
            </w:r>
          </w:p>
          <w:p w:rsidR="008D3917" w:rsidRPr="00EC16B1" w:rsidRDefault="00E95E59" w:rsidP="003B1AAC">
            <w:pPr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（</w:t>
            </w:r>
            <w:r w:rsidR="003B1AAC">
              <w:rPr>
                <w:rFonts w:ascii="Times New Romans" w:eastAsia="仿宋_GB2312" w:hAnsi="Times New Romans" w:hint="eastAsia"/>
                <w:sz w:val="24"/>
              </w:rPr>
              <w:t>5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）得出结论：像这样把一堆物品分成几份，每份分得同样多，这种分法就是“平均分”。平均分时，可以是一个一个的分，还可以几个几个的分等，直到分完。但必须每份同样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lastRenderedPageBreak/>
              <w:t>多。</w:t>
            </w:r>
          </w:p>
        </w:tc>
        <w:tc>
          <w:tcPr>
            <w:tcW w:w="1506" w:type="dxa"/>
            <w:gridSpan w:val="2"/>
            <w:vAlign w:val="center"/>
          </w:tcPr>
          <w:p w:rsidR="008D3917" w:rsidRDefault="003B1AAC" w:rsidP="00354504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）明确</w:t>
            </w:r>
            <w:r>
              <w:rPr>
                <w:rFonts w:ascii="Times New Romans" w:eastAsia="仿宋_GB2312" w:hAnsi="Times New Romans"/>
                <w:sz w:val="24"/>
              </w:rPr>
              <w:t>分的要</w:t>
            </w:r>
            <w:r>
              <w:rPr>
                <w:rFonts w:ascii="Times New Romans" w:eastAsia="仿宋_GB2312" w:hAnsi="Times New Romans" w:hint="eastAsia"/>
                <w:sz w:val="24"/>
              </w:rPr>
              <w:t>求</w:t>
            </w:r>
            <w:r>
              <w:rPr>
                <w:rFonts w:ascii="Times New Romans" w:eastAsia="仿宋_GB2312" w:hAnsi="Times New Romans"/>
                <w:sz w:val="24"/>
              </w:rPr>
              <w:t>。（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思考打算怎样分。</w:t>
            </w:r>
          </w:p>
          <w:p w:rsidR="003B1AAC" w:rsidRDefault="003B1AAC" w:rsidP="00354504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利用</w:t>
            </w:r>
            <w:r>
              <w:rPr>
                <w:rFonts w:ascii="Times New Romans" w:eastAsia="仿宋_GB2312" w:hAnsi="Times New Romans" w:hint="eastAsia"/>
                <w:sz w:val="24"/>
              </w:rPr>
              <w:t xml:space="preserve"> </w:t>
            </w:r>
            <w:r>
              <w:rPr>
                <w:rFonts w:ascii="Times New Romans" w:eastAsia="仿宋_GB2312" w:hAnsi="Times New Romans" w:hint="eastAsia"/>
                <w:sz w:val="24"/>
              </w:rPr>
              <w:t>优学派</w:t>
            </w:r>
            <w:r>
              <w:rPr>
                <w:rFonts w:ascii="Times New Romans" w:eastAsia="仿宋_GB2312" w:hAnsi="Times New Romans"/>
                <w:sz w:val="24"/>
              </w:rPr>
              <w:t>进行操作，并记</w:t>
            </w:r>
            <w:r>
              <w:rPr>
                <w:rFonts w:ascii="Times New Romans" w:eastAsia="仿宋_GB2312" w:hAnsi="Times New Romans"/>
                <w:sz w:val="24"/>
              </w:rPr>
              <w:lastRenderedPageBreak/>
              <w:t>录</w:t>
            </w:r>
            <w:r>
              <w:rPr>
                <w:rFonts w:ascii="Times New Romans" w:eastAsia="仿宋_GB2312" w:hAnsi="Times New Romans" w:hint="eastAsia"/>
                <w:sz w:val="24"/>
              </w:rPr>
              <w:t>平均分</w:t>
            </w:r>
            <w:r>
              <w:rPr>
                <w:rFonts w:ascii="Times New Romans" w:eastAsia="仿宋_GB2312" w:hAnsi="Times New Romans"/>
                <w:sz w:val="24"/>
              </w:rPr>
              <w:t>的过程。</w:t>
            </w:r>
          </w:p>
          <w:p w:rsidR="003B1AAC" w:rsidRDefault="003B1AAC" w:rsidP="00354504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组内交流。</w:t>
            </w:r>
          </w:p>
          <w:p w:rsidR="003B1AAC" w:rsidRDefault="003B1AAC" w:rsidP="00354504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/>
                <w:sz w:val="24"/>
              </w:rPr>
              <w:t>5</w:t>
            </w:r>
            <w:r>
              <w:rPr>
                <w:rFonts w:ascii="Times New Romans" w:eastAsia="仿宋_GB2312" w:hAnsi="Times New Romans" w:hint="eastAsia"/>
                <w:sz w:val="24"/>
              </w:rPr>
              <w:t>）集体汇报</w:t>
            </w:r>
            <w:r>
              <w:rPr>
                <w:rFonts w:ascii="Times New Romans" w:eastAsia="仿宋_GB2312" w:hAnsi="Times New Romans"/>
                <w:sz w:val="24"/>
              </w:rPr>
              <w:t>，展示平均分的过程。</w:t>
            </w:r>
          </w:p>
          <w:p w:rsidR="003B1AAC" w:rsidRPr="003B1AAC" w:rsidRDefault="003B1AAC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6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对比辨析</w:t>
            </w:r>
            <w:r>
              <w:rPr>
                <w:rFonts w:ascii="Times New Romans" w:eastAsia="仿宋_GB2312" w:hAnsi="Times New Romans" w:hint="eastAsia"/>
                <w:sz w:val="24"/>
              </w:rPr>
              <w:t>得出</w:t>
            </w:r>
            <w:r>
              <w:rPr>
                <w:rFonts w:ascii="Times New Romans" w:eastAsia="仿宋_GB2312" w:hAnsi="Times New Romans"/>
                <w:sz w:val="24"/>
              </w:rPr>
              <w:t>结论。明确</w:t>
            </w:r>
            <w:r>
              <w:rPr>
                <w:rFonts w:ascii="Times New Romans" w:eastAsia="仿宋_GB2312" w:hAnsi="Times New Romans" w:hint="eastAsia"/>
                <w:sz w:val="24"/>
              </w:rPr>
              <w:t>平均分</w:t>
            </w:r>
            <w:r>
              <w:rPr>
                <w:rFonts w:ascii="Times New Romans" w:eastAsia="仿宋_GB2312" w:hAnsi="Times New Romans"/>
                <w:sz w:val="24"/>
              </w:rPr>
              <w:t>的方法。</w:t>
            </w:r>
          </w:p>
        </w:tc>
        <w:tc>
          <w:tcPr>
            <w:tcW w:w="1507" w:type="dxa"/>
            <w:vAlign w:val="center"/>
          </w:tcPr>
          <w:p w:rsidR="008D3917" w:rsidRPr="00EC16B1" w:rsidRDefault="00452414" w:rsidP="0035450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lastRenderedPageBreak/>
              <w:t>优学派</w:t>
            </w:r>
            <w:r>
              <w:rPr>
                <w:rFonts w:ascii="Times New Romans" w:eastAsia="仿宋_GB2312" w:hAnsi="Times New Romans"/>
                <w:sz w:val="24"/>
              </w:rPr>
              <w:t>的使用，为学生的操作提供了方便。</w:t>
            </w:r>
            <w:r w:rsidR="008305CA" w:rsidRPr="008305CA">
              <w:rPr>
                <w:rFonts w:ascii="Times New Romans" w:eastAsia="仿宋_GB2312" w:hAnsi="Times New Romans" w:hint="eastAsia"/>
                <w:sz w:val="24"/>
              </w:rPr>
              <w:t>以往教学中，只能让学生利用圆形纸片、小棒等</w:t>
            </w:r>
            <w:r w:rsidR="008305CA" w:rsidRPr="008305CA">
              <w:rPr>
                <w:rFonts w:ascii="Times New Romans" w:eastAsia="仿宋_GB2312" w:hAnsi="Times New Romans" w:hint="eastAsia"/>
                <w:sz w:val="24"/>
              </w:rPr>
              <w:lastRenderedPageBreak/>
              <w:t>学具，摆一摆、分一分，操作很不方便，汇报交流时也不直观。本节课我利用电子书包教学，学生操作方便，而且能将自己的操作过程进行记录。便于交流展示。电子书包的运用大大提高了学生的学习兴趣，大大提高了课堂效率。充分发挥了学生的主体地位，让学生在多次动手操作中加深对“平均分”的理解与运用。</w:t>
            </w:r>
          </w:p>
        </w:tc>
      </w:tr>
      <w:tr w:rsidR="008D3917" w:rsidRPr="00EC16B1" w:rsidTr="00354504">
        <w:trPr>
          <w:trHeight w:val="461"/>
        </w:trPr>
        <w:tc>
          <w:tcPr>
            <w:tcW w:w="1506" w:type="dxa"/>
            <w:vAlign w:val="center"/>
          </w:tcPr>
          <w:p w:rsidR="008D3917" w:rsidRPr="00EC16B1" w:rsidRDefault="00E95E5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lastRenderedPageBreak/>
              <w:t>实践操作（</w:t>
            </w:r>
            <w:r>
              <w:rPr>
                <w:rFonts w:ascii="Times New Romans" w:eastAsia="仿宋_GB2312" w:hAnsi="Times New Romans" w:hint="eastAsia"/>
                <w:sz w:val="24"/>
              </w:rPr>
              <w:t>4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）强化平均分的方法</w:t>
            </w:r>
          </w:p>
        </w:tc>
        <w:tc>
          <w:tcPr>
            <w:tcW w:w="1507" w:type="dxa"/>
            <w:gridSpan w:val="2"/>
          </w:tcPr>
          <w:p w:rsidR="008D3917" w:rsidRPr="00EC16B1" w:rsidRDefault="0040701A" w:rsidP="00354504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32’30”- 35 ’5</w:t>
            </w:r>
            <w:r w:rsidR="003D7A31" w:rsidRPr="003D7A31">
              <w:rPr>
                <w:rFonts w:ascii="Times New Romans" w:eastAsia="仿宋_GB2312" w:hAnsi="Times New Romans"/>
                <w:szCs w:val="21"/>
              </w:rPr>
              <w:t>0”</w:t>
            </w:r>
          </w:p>
        </w:tc>
        <w:tc>
          <w:tcPr>
            <w:tcW w:w="1506" w:type="dxa"/>
            <w:vAlign w:val="center"/>
          </w:tcPr>
          <w:p w:rsidR="008D3917" w:rsidRPr="00EC16B1" w:rsidRDefault="00986AE9" w:rsidP="00986AE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巩固平均分</w:t>
            </w:r>
            <w:r>
              <w:rPr>
                <w:rFonts w:ascii="Times New Romans" w:eastAsia="仿宋_GB2312" w:hAnsi="Times New Romans"/>
                <w:sz w:val="24"/>
              </w:rPr>
              <w:t>的方法</w:t>
            </w:r>
          </w:p>
        </w:tc>
        <w:tc>
          <w:tcPr>
            <w:tcW w:w="1507" w:type="dxa"/>
            <w:gridSpan w:val="2"/>
            <w:vAlign w:val="center"/>
          </w:tcPr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师：圣诞老人又要派发礼物了！快来看看是什么吧！</w:t>
            </w:r>
          </w:p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出示：把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10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盒酸奶平均分成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份，每份几盒？</w:t>
            </w:r>
          </w:p>
          <w:p w:rsidR="008D3917" w:rsidRPr="00EC16B1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师：你喜欢上面哪种分法？自己尝试分一分吧。</w:t>
            </w:r>
          </w:p>
        </w:tc>
        <w:tc>
          <w:tcPr>
            <w:tcW w:w="1506" w:type="dxa"/>
            <w:gridSpan w:val="2"/>
            <w:vAlign w:val="center"/>
          </w:tcPr>
          <w:p w:rsidR="008D3917" w:rsidRPr="00EC16B1" w:rsidRDefault="00986AE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学生</w:t>
            </w:r>
            <w:r>
              <w:rPr>
                <w:rFonts w:ascii="Times New Romans" w:eastAsia="仿宋_GB2312" w:hAnsi="Times New Romans"/>
                <w:sz w:val="24"/>
              </w:rPr>
              <w:t>独立完成老师发送的互动任务。</w:t>
            </w:r>
          </w:p>
        </w:tc>
        <w:tc>
          <w:tcPr>
            <w:tcW w:w="1507" w:type="dxa"/>
            <w:vAlign w:val="center"/>
          </w:tcPr>
          <w:p w:rsidR="008D3917" w:rsidRPr="00EC16B1" w:rsidRDefault="00986AE9" w:rsidP="00986AE9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提高</w:t>
            </w:r>
            <w:r w:rsidRPr="00986AE9">
              <w:rPr>
                <w:rFonts w:ascii="Times New Romans" w:eastAsia="仿宋_GB2312" w:hAnsi="Times New Romans" w:hint="eastAsia"/>
                <w:sz w:val="24"/>
              </w:rPr>
              <w:t>学生动手操作的能力</w:t>
            </w:r>
            <w:r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Pr="00986AE9">
              <w:rPr>
                <w:rFonts w:ascii="Times New Romans" w:eastAsia="仿宋_GB2312" w:hAnsi="Times New Romans" w:hint="eastAsia"/>
                <w:sz w:val="24"/>
              </w:rPr>
              <w:t>培养学生语言表达能力。</w:t>
            </w:r>
            <w:r>
              <w:rPr>
                <w:rFonts w:ascii="Times New Romans" w:eastAsia="仿宋_GB2312" w:hAnsi="Times New Romans" w:hint="eastAsia"/>
                <w:sz w:val="24"/>
              </w:rPr>
              <w:t>让学生在多次经历平均分物的过程中，巩固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平均分的方法。</w:t>
            </w:r>
          </w:p>
        </w:tc>
      </w:tr>
      <w:tr w:rsidR="008D3917" w:rsidRPr="00EC16B1" w:rsidTr="00354504">
        <w:trPr>
          <w:trHeight w:val="461"/>
        </w:trPr>
        <w:tc>
          <w:tcPr>
            <w:tcW w:w="1506" w:type="dxa"/>
            <w:vAlign w:val="center"/>
          </w:tcPr>
          <w:p w:rsidR="008D3917" w:rsidRPr="00EC16B1" w:rsidRDefault="00E95E5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巩固练习，掌握新知</w:t>
            </w:r>
          </w:p>
        </w:tc>
        <w:tc>
          <w:tcPr>
            <w:tcW w:w="1507" w:type="dxa"/>
            <w:gridSpan w:val="2"/>
          </w:tcPr>
          <w:p w:rsidR="008D3917" w:rsidRPr="00EC16B1" w:rsidRDefault="0040701A" w:rsidP="00354504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36’10”- 39 ’40</w:t>
            </w:r>
            <w:r w:rsidRPr="0040701A">
              <w:rPr>
                <w:rFonts w:ascii="Times New Romans" w:eastAsia="仿宋_GB2312" w:hAnsi="Times New Romans"/>
                <w:szCs w:val="21"/>
              </w:rPr>
              <w:t>”</w:t>
            </w:r>
          </w:p>
        </w:tc>
        <w:tc>
          <w:tcPr>
            <w:tcW w:w="1506" w:type="dxa"/>
            <w:vAlign w:val="center"/>
          </w:tcPr>
          <w:p w:rsidR="008D3917" w:rsidRPr="00EC16B1" w:rsidRDefault="00E95E59" w:rsidP="00986AE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通过巩固练习，明确“平均分的含义</w:t>
            </w:r>
            <w:r w:rsidR="00986AE9">
              <w:rPr>
                <w:rFonts w:ascii="Times New Romans" w:eastAsia="仿宋_GB2312" w:hAnsi="Times New Romans" w:hint="eastAsia"/>
                <w:sz w:val="24"/>
              </w:rPr>
              <w:t>和</w:t>
            </w:r>
            <w:r w:rsidR="00986AE9">
              <w:rPr>
                <w:rFonts w:ascii="Times New Romans" w:eastAsia="仿宋_GB2312" w:hAnsi="Times New Romans"/>
                <w:sz w:val="24"/>
              </w:rPr>
              <w:t>方法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，</w:t>
            </w:r>
            <w:r w:rsidR="00986AE9">
              <w:rPr>
                <w:rFonts w:ascii="Times New Romans" w:eastAsia="仿宋_GB2312" w:hAnsi="Times New Romans" w:hint="eastAsia"/>
                <w:sz w:val="24"/>
              </w:rPr>
              <w:t>提高</w:t>
            </w:r>
            <w:r w:rsidR="00986AE9">
              <w:rPr>
                <w:rFonts w:ascii="Times New Romans" w:eastAsia="仿宋_GB2312" w:hAnsi="Times New Romans"/>
                <w:sz w:val="24"/>
              </w:rPr>
              <w:t>运用能力。</w:t>
            </w:r>
            <w:r w:rsidR="00986AE9">
              <w:rPr>
                <w:rFonts w:ascii="Times New Romans" w:eastAsia="仿宋_GB2312" w:hAnsi="Times New Romans" w:hint="eastAsia"/>
                <w:sz w:val="24"/>
              </w:rPr>
              <w:t>发散</w:t>
            </w:r>
            <w:r w:rsidR="00986AE9">
              <w:rPr>
                <w:rFonts w:ascii="Times New Romans" w:eastAsia="仿宋_GB2312" w:hAnsi="Times New Romans"/>
                <w:sz w:val="24"/>
              </w:rPr>
              <w:t>学生思维。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为认识“除法”积累了丰富的感性知识。</w:t>
            </w:r>
          </w:p>
        </w:tc>
        <w:tc>
          <w:tcPr>
            <w:tcW w:w="1507" w:type="dxa"/>
            <w:gridSpan w:val="2"/>
            <w:vAlign w:val="center"/>
          </w:tcPr>
          <w:p w:rsidR="00E95E59" w:rsidRPr="00E95E59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1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、你还能把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10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盒酸奶平均分成几份？每份几盒？自己试着分一分。</w:t>
            </w:r>
          </w:p>
          <w:p w:rsidR="008D3917" w:rsidRPr="00EC16B1" w:rsidRDefault="00E95E59" w:rsidP="00E95E59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2</w:t>
            </w:r>
            <w:r w:rsidRPr="00E95E59">
              <w:rPr>
                <w:rFonts w:ascii="Times New Romans" w:eastAsia="仿宋_GB2312" w:hAnsi="Times New Romans" w:hint="eastAsia"/>
                <w:sz w:val="24"/>
              </w:rPr>
              <w:t>、选择自己喜欢的礼物，平均分给组里的同学。</w:t>
            </w:r>
          </w:p>
        </w:tc>
        <w:tc>
          <w:tcPr>
            <w:tcW w:w="1506" w:type="dxa"/>
            <w:gridSpan w:val="2"/>
            <w:vAlign w:val="center"/>
          </w:tcPr>
          <w:p w:rsidR="008D3917" w:rsidRDefault="00986AE9" w:rsidP="00354504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1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思考</w:t>
            </w:r>
            <w:r>
              <w:rPr>
                <w:rFonts w:ascii="Times New Romans" w:eastAsia="仿宋_GB2312" w:hAnsi="Times New Romans" w:hint="eastAsia"/>
                <w:sz w:val="24"/>
              </w:rPr>
              <w:t>问题</w:t>
            </w:r>
            <w:r>
              <w:rPr>
                <w:rFonts w:ascii="Times New Romans" w:eastAsia="仿宋_GB2312" w:hAnsi="Times New Romans"/>
                <w:sz w:val="24"/>
              </w:rPr>
              <w:t>。</w:t>
            </w:r>
          </w:p>
          <w:p w:rsidR="00986AE9" w:rsidRDefault="00986AE9" w:rsidP="00354504">
            <w:pPr>
              <w:jc w:val="center"/>
              <w:rPr>
                <w:rFonts w:ascii="Times New Romans" w:eastAsia="仿宋_GB2312" w:hAnsi="Times New Romans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2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动手操作。</w:t>
            </w:r>
          </w:p>
          <w:p w:rsidR="00986AE9" w:rsidRPr="00986AE9" w:rsidRDefault="00986AE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（</w:t>
            </w:r>
            <w:r>
              <w:rPr>
                <w:rFonts w:ascii="Times New Romans" w:eastAsia="仿宋_GB2312" w:hAnsi="Times New Romans" w:hint="eastAsia"/>
                <w:sz w:val="24"/>
              </w:rPr>
              <w:t>3</w:t>
            </w:r>
            <w:r>
              <w:rPr>
                <w:rFonts w:ascii="Times New Romans" w:eastAsia="仿宋_GB2312" w:hAnsi="Times New Romans" w:hint="eastAsia"/>
                <w:sz w:val="24"/>
              </w:rPr>
              <w:t>）</w:t>
            </w:r>
            <w:r>
              <w:rPr>
                <w:rFonts w:ascii="Times New Romans" w:eastAsia="仿宋_GB2312" w:hAnsi="Times New Romans"/>
                <w:sz w:val="24"/>
              </w:rPr>
              <w:t>汇报展示。</w:t>
            </w:r>
          </w:p>
        </w:tc>
        <w:tc>
          <w:tcPr>
            <w:tcW w:w="1507" w:type="dxa"/>
            <w:vAlign w:val="center"/>
          </w:tcPr>
          <w:p w:rsidR="008D3917" w:rsidRPr="00EC16B1" w:rsidRDefault="00504B41" w:rsidP="0035450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利用</w:t>
            </w:r>
            <w:r>
              <w:rPr>
                <w:rFonts w:ascii="Times New Romans" w:eastAsia="仿宋_GB2312" w:hAnsi="Times New Romans"/>
                <w:sz w:val="24"/>
              </w:rPr>
              <w:t>优学派进行互动练习，</w:t>
            </w:r>
            <w:r>
              <w:rPr>
                <w:rFonts w:ascii="Times New Romans" w:eastAsia="仿宋_GB2312" w:hAnsi="Times New Romans" w:hint="eastAsia"/>
                <w:sz w:val="24"/>
              </w:rPr>
              <w:t>便于</w:t>
            </w:r>
            <w:r>
              <w:rPr>
                <w:rFonts w:ascii="Times New Romans" w:eastAsia="仿宋_GB2312" w:hAnsi="Times New Romans"/>
                <w:sz w:val="24"/>
              </w:rPr>
              <w:t>学生灵活操作，体现学生个性发展，真正发挥了学生的主</w:t>
            </w:r>
            <w:r>
              <w:rPr>
                <w:rFonts w:ascii="Times New Romans" w:eastAsia="仿宋_GB2312" w:hAnsi="Times New Romans" w:hint="eastAsia"/>
                <w:sz w:val="24"/>
              </w:rPr>
              <w:t>体</w:t>
            </w:r>
            <w:r>
              <w:rPr>
                <w:rFonts w:ascii="Times New Romans" w:eastAsia="仿宋_GB2312" w:hAnsi="Times New Romans"/>
                <w:sz w:val="24"/>
              </w:rPr>
              <w:t>，不再是以往那种机械重复的练习</w:t>
            </w:r>
            <w:r>
              <w:rPr>
                <w:rFonts w:ascii="Times New Romans" w:eastAsia="仿宋_GB2312" w:hAnsi="Times New Romans" w:hint="eastAsia"/>
                <w:sz w:val="24"/>
              </w:rPr>
              <w:t>。</w:t>
            </w:r>
          </w:p>
        </w:tc>
      </w:tr>
      <w:tr w:rsidR="008D3917" w:rsidRPr="00EC16B1" w:rsidTr="00354504">
        <w:trPr>
          <w:trHeight w:val="461"/>
        </w:trPr>
        <w:tc>
          <w:tcPr>
            <w:tcW w:w="1506" w:type="dxa"/>
            <w:vAlign w:val="center"/>
          </w:tcPr>
          <w:p w:rsidR="008D3917" w:rsidRPr="00EC16B1" w:rsidRDefault="00E95E5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全课总结</w:t>
            </w:r>
          </w:p>
        </w:tc>
        <w:tc>
          <w:tcPr>
            <w:tcW w:w="1507" w:type="dxa"/>
            <w:gridSpan w:val="2"/>
          </w:tcPr>
          <w:p w:rsidR="008D3917" w:rsidRPr="00EC16B1" w:rsidRDefault="0040701A" w:rsidP="00354504">
            <w:pPr>
              <w:jc w:val="center"/>
              <w:rPr>
                <w:rFonts w:ascii="Times New Romans" w:eastAsia="仿宋_GB2312" w:hAnsi="Times New Romans" w:hint="eastAsia"/>
                <w:szCs w:val="21"/>
              </w:rPr>
            </w:pPr>
            <w:r>
              <w:rPr>
                <w:rFonts w:ascii="Times New Romans" w:eastAsia="仿宋_GB2312" w:hAnsi="Times New Romans"/>
                <w:szCs w:val="21"/>
              </w:rPr>
              <w:t>39’50”- 40</w:t>
            </w:r>
            <w:r w:rsidRPr="0040701A">
              <w:rPr>
                <w:rFonts w:ascii="Times New Romans" w:eastAsia="仿宋_GB2312" w:hAnsi="Times New Romans"/>
                <w:szCs w:val="21"/>
              </w:rPr>
              <w:t xml:space="preserve"> ’00”</w:t>
            </w:r>
          </w:p>
        </w:tc>
        <w:tc>
          <w:tcPr>
            <w:tcW w:w="1506" w:type="dxa"/>
            <w:vAlign w:val="center"/>
          </w:tcPr>
          <w:p w:rsidR="008D3917" w:rsidRPr="00EC16B1" w:rsidRDefault="00504B41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回忆本课</w:t>
            </w:r>
            <w:r>
              <w:rPr>
                <w:rFonts w:ascii="Times New Romans" w:eastAsia="仿宋_GB2312" w:hAnsi="Times New Romans"/>
                <w:sz w:val="24"/>
              </w:rPr>
              <w:t>收获</w:t>
            </w:r>
          </w:p>
        </w:tc>
        <w:tc>
          <w:tcPr>
            <w:tcW w:w="1507" w:type="dxa"/>
            <w:gridSpan w:val="2"/>
            <w:vAlign w:val="center"/>
          </w:tcPr>
          <w:p w:rsidR="008D3917" w:rsidRPr="00EC16B1" w:rsidRDefault="00E95E59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 w:rsidRPr="00E95E59">
              <w:rPr>
                <w:rFonts w:ascii="Times New Romans" w:eastAsia="仿宋_GB2312" w:hAnsi="Times New Romans" w:hint="eastAsia"/>
                <w:sz w:val="24"/>
              </w:rPr>
              <w:t>师：今天你有什么收获？</w:t>
            </w:r>
          </w:p>
        </w:tc>
        <w:tc>
          <w:tcPr>
            <w:tcW w:w="1506" w:type="dxa"/>
            <w:gridSpan w:val="2"/>
            <w:vAlign w:val="center"/>
          </w:tcPr>
          <w:p w:rsidR="008D3917" w:rsidRPr="00EC16B1" w:rsidRDefault="00504B41" w:rsidP="00354504">
            <w:pPr>
              <w:jc w:val="center"/>
              <w:rPr>
                <w:rFonts w:ascii="Times New Romans" w:eastAsia="仿宋_GB2312" w:hAnsi="Times New Romans" w:hint="eastAsia"/>
                <w:sz w:val="24"/>
              </w:rPr>
            </w:pPr>
            <w:r>
              <w:rPr>
                <w:rFonts w:ascii="Times New Romans" w:eastAsia="仿宋_GB2312" w:hAnsi="Times New Romans" w:hint="eastAsia"/>
                <w:sz w:val="24"/>
              </w:rPr>
              <w:t>回忆梳理</w:t>
            </w:r>
          </w:p>
        </w:tc>
        <w:tc>
          <w:tcPr>
            <w:tcW w:w="1507" w:type="dxa"/>
            <w:vAlign w:val="center"/>
          </w:tcPr>
          <w:p w:rsidR="008D3917" w:rsidRPr="00EC16B1" w:rsidRDefault="008D3917" w:rsidP="00354504">
            <w:pPr>
              <w:jc w:val="left"/>
              <w:rPr>
                <w:rFonts w:ascii="Times New Romans" w:eastAsia="仿宋_GB2312" w:hAnsi="Times New Romans" w:hint="eastAsia"/>
                <w:sz w:val="24"/>
              </w:rPr>
            </w:pPr>
          </w:p>
        </w:tc>
      </w:tr>
    </w:tbl>
    <w:p w:rsidR="008D3917" w:rsidRPr="001C62B2" w:rsidRDefault="008D3917" w:rsidP="008D3917">
      <w:pPr>
        <w:adjustRightInd w:val="0"/>
        <w:snapToGrid w:val="0"/>
        <w:spacing w:line="440" w:lineRule="exact"/>
        <w:ind w:leftChars="-20" w:left="-42" w:firstLineChars="22" w:firstLine="40"/>
        <w:rPr>
          <w:rFonts w:ascii="微软雅黑" w:eastAsia="微软雅黑" w:hAnsi="微软雅黑"/>
          <w:kern w:val="0"/>
          <w:sz w:val="18"/>
        </w:rPr>
      </w:pPr>
      <w:r w:rsidRPr="001C62B2">
        <w:rPr>
          <w:rFonts w:ascii="微软雅黑" w:eastAsia="微软雅黑" w:hAnsi="微软雅黑" w:hint="eastAsia"/>
          <w:kern w:val="0"/>
          <w:sz w:val="18"/>
        </w:rPr>
        <w:t>注：此模板可另附纸，为案例和论文的发表奠定基础。</w:t>
      </w:r>
      <w:r w:rsidRPr="001C62B2">
        <w:rPr>
          <w:rFonts w:ascii="微软雅黑" w:eastAsia="微软雅黑" w:hAnsi="微软雅黑" w:hint="eastAsia"/>
          <w:b/>
          <w:color w:val="FF0000"/>
          <w:kern w:val="0"/>
          <w:sz w:val="18"/>
        </w:rPr>
        <w:t>检查无误后上传至平台,平台付费后不能修改。</w:t>
      </w:r>
    </w:p>
    <w:p w:rsidR="00BC0B18" w:rsidRPr="008D3917" w:rsidRDefault="00217EC3"/>
    <w:sectPr w:rsidR="00BC0B18" w:rsidRPr="008D39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C3" w:rsidRDefault="00217EC3" w:rsidP="008D3917">
      <w:r>
        <w:separator/>
      </w:r>
    </w:p>
  </w:endnote>
  <w:endnote w:type="continuationSeparator" w:id="0">
    <w:p w:rsidR="00217EC3" w:rsidRDefault="00217EC3" w:rsidP="008D3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C3" w:rsidRDefault="00217EC3" w:rsidP="008D3917">
      <w:r>
        <w:separator/>
      </w:r>
    </w:p>
  </w:footnote>
  <w:footnote w:type="continuationSeparator" w:id="0">
    <w:p w:rsidR="00217EC3" w:rsidRDefault="00217EC3" w:rsidP="008D3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9152A"/>
    <w:multiLevelType w:val="hybridMultilevel"/>
    <w:tmpl w:val="1458DD28"/>
    <w:lvl w:ilvl="0" w:tplc="166E02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4016C0"/>
    <w:multiLevelType w:val="hybridMultilevel"/>
    <w:tmpl w:val="5B30AC50"/>
    <w:lvl w:ilvl="0" w:tplc="6B32CD8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AF6"/>
    <w:rsid w:val="00217EC3"/>
    <w:rsid w:val="003B1AAC"/>
    <w:rsid w:val="003D7A31"/>
    <w:rsid w:val="0040701A"/>
    <w:rsid w:val="00433DB9"/>
    <w:rsid w:val="004406BB"/>
    <w:rsid w:val="00452414"/>
    <w:rsid w:val="004E595B"/>
    <w:rsid w:val="004F0777"/>
    <w:rsid w:val="00504B41"/>
    <w:rsid w:val="00581F2C"/>
    <w:rsid w:val="0060784C"/>
    <w:rsid w:val="00740C50"/>
    <w:rsid w:val="00783334"/>
    <w:rsid w:val="008305CA"/>
    <w:rsid w:val="00832AF6"/>
    <w:rsid w:val="008413AB"/>
    <w:rsid w:val="008D3917"/>
    <w:rsid w:val="009151FC"/>
    <w:rsid w:val="00953579"/>
    <w:rsid w:val="00986AE9"/>
    <w:rsid w:val="00B560CA"/>
    <w:rsid w:val="00C00809"/>
    <w:rsid w:val="00DD48E3"/>
    <w:rsid w:val="00E05EAE"/>
    <w:rsid w:val="00E95E59"/>
    <w:rsid w:val="00E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BB55DB-2EA5-4D50-B48F-8F44462B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3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3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3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3917"/>
    <w:rPr>
      <w:sz w:val="18"/>
      <w:szCs w:val="18"/>
    </w:rPr>
  </w:style>
  <w:style w:type="paragraph" w:styleId="a5">
    <w:name w:val="List Paragraph"/>
    <w:basedOn w:val="a"/>
    <w:uiPriority w:val="34"/>
    <w:qFormat/>
    <w:rsid w:val="0078333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13</cp:revision>
  <dcterms:created xsi:type="dcterms:W3CDTF">2017-01-13T03:18:00Z</dcterms:created>
  <dcterms:modified xsi:type="dcterms:W3CDTF">2017-01-14T01:27:00Z</dcterms:modified>
</cp:coreProperties>
</file>