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05" w:rsidRPr="00EC16B1" w:rsidRDefault="00AD2305" w:rsidP="00AD2305">
      <w:pPr>
        <w:rPr>
          <w:rFonts w:ascii="Times New Romans" w:eastAsia="仿宋_GB2312" w:hAnsi="Times New Romans"/>
          <w:b/>
          <w:sz w:val="32"/>
          <w:szCs w:val="32"/>
        </w:rPr>
      </w:pPr>
      <w:r w:rsidRPr="00EC16B1">
        <w:rPr>
          <w:rFonts w:ascii="Times New Romans" w:eastAsia="仿宋_GB2312" w:hAnsi="Times New Romans" w:hint="eastAsia"/>
          <w:sz w:val="32"/>
          <w:szCs w:val="32"/>
        </w:rPr>
        <w:t>附表</w:t>
      </w:r>
      <w:r w:rsidRPr="00EC16B1">
        <w:rPr>
          <w:rFonts w:ascii="Times New Romans" w:eastAsia="仿宋_GB2312" w:hAnsi="Times New Romans" w:hint="eastAsia"/>
          <w:sz w:val="32"/>
          <w:szCs w:val="32"/>
        </w:rPr>
        <w:t>2</w:t>
      </w:r>
    </w:p>
    <w:p w:rsidR="00AD2305" w:rsidRPr="00EC16B1" w:rsidRDefault="00AD2305" w:rsidP="00377A45">
      <w:pPr>
        <w:adjustRightInd w:val="0"/>
        <w:snapToGrid w:val="0"/>
        <w:spacing w:afterLines="30" w:line="520" w:lineRule="exact"/>
        <w:jc w:val="center"/>
        <w:rPr>
          <w:rFonts w:ascii="Times New Romans" w:eastAsia="方正小标宋简体" w:hAnsi="Times New Romans"/>
          <w:spacing w:val="-20"/>
          <w:sz w:val="32"/>
          <w:szCs w:val="32"/>
        </w:rPr>
      </w:pPr>
      <w:bookmarkStart w:id="0" w:name="_GoBack"/>
      <w:r w:rsidRPr="00EC16B1">
        <w:rPr>
          <w:rFonts w:ascii="Times New Romans" w:eastAsia="方正小标宋简体" w:hAnsi="Times New Romans" w:hint="eastAsia"/>
          <w:sz w:val="32"/>
          <w:szCs w:val="32"/>
        </w:rPr>
        <w:t>2017</w:t>
      </w:r>
      <w:r w:rsidRPr="00EC16B1">
        <w:rPr>
          <w:rFonts w:ascii="Times New Romans" w:eastAsia="方正小标宋简体" w:hAnsi="Times New Romans" w:hint="eastAsia"/>
          <w:sz w:val="32"/>
          <w:szCs w:val="32"/>
        </w:rPr>
        <w:t>年观摩活动教学反思表</w:t>
      </w:r>
    </w:p>
    <w:tbl>
      <w:tblPr>
        <w:tblW w:w="9007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94"/>
        <w:gridCol w:w="3828"/>
        <w:gridCol w:w="963"/>
        <w:gridCol w:w="2722"/>
      </w:tblGrid>
      <w:tr w:rsidR="00AD2305" w:rsidRPr="00EC16B1" w:rsidTr="001B60DC">
        <w:trPr>
          <w:trHeight w:val="473"/>
        </w:trPr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bookmarkStart w:id="1" w:name="TeacherName"/>
            <w:bookmarkEnd w:id="0"/>
            <w:bookmarkEnd w:id="1"/>
            <w:r w:rsidRPr="00EC16B1">
              <w:rPr>
                <w:rFonts w:ascii="Times New Romans" w:eastAsia="仿宋_GB2312" w:hAnsi="Times New Romans" w:hint="eastAsia"/>
                <w:sz w:val="24"/>
              </w:rPr>
              <w:t>学校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:rsidR="00AD2305" w:rsidRPr="00EC16B1" w:rsidRDefault="00CD714C" w:rsidP="001B60DC">
            <w:pPr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泡桐树小学西区分校</w:t>
            </w:r>
          </w:p>
        </w:tc>
      </w:tr>
      <w:tr w:rsidR="00AD2305" w:rsidRPr="00EC16B1" w:rsidTr="001B60DC">
        <w:trPr>
          <w:trHeight w:val="421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课名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5" w:rsidRPr="00EC16B1" w:rsidRDefault="00CD714C" w:rsidP="001B60DC">
            <w:pPr>
              <w:rPr>
                <w:rFonts w:ascii="Times New Romans" w:eastAsia="仿宋_GB2312" w:hAnsi="Times New Romans"/>
                <w:sz w:val="24"/>
              </w:rPr>
            </w:pPr>
            <w:bookmarkStart w:id="2" w:name="thinking_1"/>
            <w:bookmarkEnd w:id="2"/>
            <w:r>
              <w:rPr>
                <w:rFonts w:ascii="Times New Romans" w:eastAsia="仿宋_GB2312" w:hAnsi="Times New Romans" w:hint="eastAsia"/>
                <w:sz w:val="24"/>
              </w:rPr>
              <w:t>《从“一”说起》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5" w:rsidRPr="00EC16B1" w:rsidRDefault="00AD2305" w:rsidP="001B60DC">
            <w:pPr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教师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CD714C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朱琦</w:t>
            </w:r>
          </w:p>
        </w:tc>
      </w:tr>
      <w:tr w:rsidR="00AD2305" w:rsidRPr="00EC16B1" w:rsidTr="001B60DC">
        <w:trPr>
          <w:trHeight w:val="412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学科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5" w:rsidRPr="00EC16B1" w:rsidRDefault="00CD714C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语文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5" w:rsidRPr="00EC16B1" w:rsidRDefault="00AD2305" w:rsidP="001B60DC">
            <w:pPr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年级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CD714C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六年级</w:t>
            </w:r>
          </w:p>
        </w:tc>
      </w:tr>
      <w:tr w:rsidR="00AD2305" w:rsidRPr="00EC16B1" w:rsidTr="001B60DC">
        <w:trPr>
          <w:trHeight w:val="387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1.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应用了哪种新媒体和新技术的哪些功能，效果如何？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</w:p>
        </w:tc>
      </w:tr>
      <w:tr w:rsidR="00AD2305" w:rsidRPr="00EC16B1" w:rsidTr="001B60DC">
        <w:trPr>
          <w:trHeight w:val="2016"/>
        </w:trPr>
        <w:tc>
          <w:tcPr>
            <w:tcW w:w="9007" w:type="dxa"/>
            <w:gridSpan w:val="4"/>
            <w:tcBorders>
              <w:top w:val="single" w:sz="4" w:space="0" w:color="auto"/>
            </w:tcBorders>
          </w:tcPr>
          <w:p w:rsidR="00377A45" w:rsidRPr="00377A45" w:rsidRDefault="00377A45" w:rsidP="00377A45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、优学派互动题板拖动功能：实现一对一模式下的学生思维外显，协助教师掌握学生的思考结果和思维层次。</w:t>
            </w:r>
          </w:p>
          <w:p w:rsidR="00705C8B" w:rsidRDefault="00705C8B" w:rsidP="00377A45">
            <w:pPr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2</w:t>
            </w:r>
            <w:r>
              <w:rPr>
                <w:rFonts w:ascii="Times New Romans" w:eastAsia="仿宋_GB2312" w:hAnsi="Times New Romans" w:hint="eastAsia"/>
                <w:sz w:val="24"/>
              </w:rPr>
              <w:t>、优学派互动评价功能：学生不再局限于自己的思维模式，而是可以跳出来，观看、思考、评价其他学生的思考结果。打破了传统教学方式的桎梏，思维方式更加多元，思路更加开阔。</w:t>
            </w:r>
            <w:r w:rsidRPr="003E2025">
              <w:rPr>
                <w:rFonts w:ascii="Times New Romans" w:eastAsia="仿宋_GB2312" w:hAnsi="Times New Romans" w:hint="eastAsia"/>
                <w:sz w:val="24"/>
              </w:rPr>
              <w:t>六年级的学生仍需进行大量的语言积累（字、词、句、段、篇），尤其是规范语言、经典词句的积累。同时更需要有语感的积累，包括形象感的积累和意韵感的积累。在积累的过程中能够进行应用与表达，发展学生思维的品质。形成读诗后的思辨和辨析。</w:t>
            </w:r>
          </w:p>
          <w:p w:rsidR="00377A45" w:rsidRDefault="0013636C" w:rsidP="00377A45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3</w:t>
            </w:r>
            <w:r w:rsidR="00377A45">
              <w:rPr>
                <w:rFonts w:ascii="Times New Romans" w:eastAsia="仿宋_GB2312" w:hAnsi="Times New Romans" w:hint="eastAsia"/>
                <w:sz w:val="24"/>
              </w:rPr>
              <w:t>、优学派问答题的拍照上传功能：</w:t>
            </w:r>
            <w:r w:rsidR="006C210F">
              <w:rPr>
                <w:rFonts w:ascii="Times New Romans" w:eastAsia="仿宋_GB2312" w:hAnsi="Times New Romans" w:hint="eastAsia"/>
                <w:sz w:val="24"/>
              </w:rPr>
              <w:t>将语文学科传统的练笔和新媒体的即时反馈功能相结合。</w:t>
            </w:r>
            <w:r w:rsidR="006C210F" w:rsidRPr="006C210F">
              <w:rPr>
                <w:rFonts w:ascii="Times New Romans" w:eastAsia="仿宋_GB2312" w:hAnsi="Times New Romans" w:hint="eastAsia"/>
                <w:sz w:val="24"/>
              </w:rPr>
              <w:t>我利</w:t>
            </w:r>
            <w:r w:rsidR="006C210F">
              <w:rPr>
                <w:rFonts w:ascii="Times New Romans" w:eastAsia="仿宋_GB2312" w:hAnsi="Times New Romans" w:hint="eastAsia"/>
                <w:sz w:val="24"/>
              </w:rPr>
              <w:t>用平</w:t>
            </w:r>
            <w:r w:rsidR="006C210F" w:rsidRPr="006C210F">
              <w:rPr>
                <w:rFonts w:ascii="Times New Romans" w:eastAsia="仿宋_GB2312" w:hAnsi="Times New Romans" w:hint="eastAsia"/>
                <w:sz w:val="24"/>
              </w:rPr>
              <w:t>板的问答题，鼓励学生创作。并及时反馈，教师课堂上进行分析评价，让所有学生主动参与进来，增加了师生之间和生生之间的互动和个性化的接触时间。</w:t>
            </w:r>
            <w:r w:rsidR="00377A45">
              <w:rPr>
                <w:rFonts w:ascii="Times New Romans" w:eastAsia="仿宋_GB2312" w:hAnsi="Times New Romans" w:hint="eastAsia"/>
                <w:sz w:val="24"/>
              </w:rPr>
              <w:t>既解决了平板书写的速度问题，也解决了传统</w:t>
            </w:r>
            <w:r w:rsidR="006C210F">
              <w:rPr>
                <w:rFonts w:ascii="Times New Romans" w:eastAsia="仿宋_GB2312" w:hAnsi="Times New Romans" w:hint="eastAsia"/>
                <w:sz w:val="24"/>
              </w:rPr>
              <w:t>练笔</w:t>
            </w:r>
            <w:r w:rsidR="00377A45">
              <w:rPr>
                <w:rFonts w:ascii="Times New Romans" w:eastAsia="仿宋_GB2312" w:hAnsi="Times New Romans" w:hint="eastAsia"/>
                <w:sz w:val="24"/>
              </w:rPr>
              <w:t>的时效问题。</w:t>
            </w:r>
          </w:p>
          <w:p w:rsidR="00AD2305" w:rsidRPr="00EC16B1" w:rsidRDefault="00AD2305" w:rsidP="00377A45">
            <w:pPr>
              <w:rPr>
                <w:rFonts w:ascii="Times New Romans" w:eastAsia="仿宋_GB2312" w:hAnsi="Times New Romans"/>
                <w:sz w:val="24"/>
              </w:rPr>
            </w:pPr>
          </w:p>
        </w:tc>
      </w:tr>
      <w:tr w:rsidR="00AD2305" w:rsidRPr="00EC16B1" w:rsidTr="001B60DC">
        <w:trPr>
          <w:trHeight w:val="464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2.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在教学活动应用新媒体新技术的关键事件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(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起止时间（如：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5'20''-10'40''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），时间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3-8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分钟左右，每节课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2-3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段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)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，引起了那些反思（如教学策略与方法的实施、教学重难点的解决、师生深层次互动，生成性的问题解决等）。</w:t>
            </w:r>
          </w:p>
        </w:tc>
      </w:tr>
      <w:tr w:rsidR="00AD2305" w:rsidRPr="00EC16B1" w:rsidTr="001B60DC">
        <w:trPr>
          <w:trHeight w:val="2143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522" w:rsidRDefault="00EE6C3A" w:rsidP="00ED6522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="00516DDB">
              <w:rPr>
                <w:rFonts w:ascii="Times New Romans" w:eastAsia="仿宋_GB2312" w:hAnsi="Times New Romans" w:hint="eastAsia"/>
                <w:sz w:val="24"/>
              </w:rPr>
              <w:t>学生思维外显阶段</w:t>
            </w:r>
            <w:r>
              <w:rPr>
                <w:rFonts w:ascii="Times New Romans" w:eastAsia="仿宋_GB2312" w:hAnsi="Times New Romans" w:hint="eastAsia"/>
                <w:sz w:val="24"/>
              </w:rPr>
              <w:t>（</w:t>
            </w:r>
            <w:r w:rsidR="00C31C4D" w:rsidRPr="00ED6522">
              <w:rPr>
                <w:rFonts w:ascii="Times New Romans" w:eastAsia="仿宋_GB2312" w:hAnsi="Times New Romans" w:hint="eastAsia"/>
                <w:sz w:val="24"/>
              </w:rPr>
              <w:t>10</w:t>
            </w:r>
            <w:r w:rsidRPr="00ED6522">
              <w:rPr>
                <w:rFonts w:ascii="Times New Romans" w:eastAsia="仿宋_GB2312" w:hAnsi="Times New Romans" w:hint="eastAsia"/>
                <w:sz w:val="24"/>
              </w:rPr>
              <w:t>’</w:t>
            </w:r>
            <w:r w:rsidRPr="00ED6522">
              <w:rPr>
                <w:rFonts w:ascii="Times New Romans" w:eastAsia="仿宋_GB2312" w:hAnsi="Times New Romans" w:hint="eastAsia"/>
                <w:sz w:val="24"/>
              </w:rPr>
              <w:t>1</w:t>
            </w:r>
            <w:r w:rsidR="00C31C4D" w:rsidRPr="00ED6522">
              <w:rPr>
                <w:rFonts w:ascii="Times New Romans" w:eastAsia="仿宋_GB2312" w:hAnsi="Times New Romans" w:hint="eastAsia"/>
                <w:sz w:val="24"/>
              </w:rPr>
              <w:t>5</w:t>
            </w:r>
            <w:r w:rsidRPr="00ED6522">
              <w:rPr>
                <w:rFonts w:ascii="Times New Romans" w:eastAsia="仿宋_GB2312" w:hAnsi="Times New Romans" w:hint="eastAsia"/>
                <w:sz w:val="24"/>
              </w:rPr>
              <w:t>”</w:t>
            </w:r>
            <w:r w:rsidRPr="00ED6522">
              <w:rPr>
                <w:rFonts w:ascii="Times New Romans" w:eastAsia="仿宋_GB2312" w:hAnsi="Times New Romans" w:hint="eastAsia"/>
                <w:sz w:val="24"/>
              </w:rPr>
              <w:t>-</w:t>
            </w:r>
            <w:r w:rsidR="00705C8B" w:rsidRPr="00ED6522">
              <w:rPr>
                <w:rFonts w:ascii="Times New Romans" w:eastAsia="仿宋_GB2312" w:hAnsi="Times New Romans" w:hint="eastAsia"/>
                <w:sz w:val="24"/>
              </w:rPr>
              <w:t>19</w:t>
            </w:r>
            <w:r w:rsidRPr="00ED6522">
              <w:rPr>
                <w:rFonts w:ascii="Times New Romans" w:eastAsia="仿宋_GB2312" w:hAnsi="Times New Romans" w:hint="eastAsia"/>
                <w:sz w:val="24"/>
              </w:rPr>
              <w:t>’</w:t>
            </w:r>
            <w:r w:rsidR="00705C8B" w:rsidRPr="00ED6522">
              <w:rPr>
                <w:rFonts w:ascii="Times New Romans" w:eastAsia="仿宋_GB2312" w:hAnsi="Times New Romans" w:hint="eastAsia"/>
                <w:sz w:val="24"/>
              </w:rPr>
              <w:t>22</w:t>
            </w:r>
            <w:r w:rsidR="00705C8B" w:rsidRPr="00ED6522">
              <w:rPr>
                <w:rFonts w:ascii="Times New Romans" w:eastAsia="仿宋_GB2312" w:hAnsi="Times New Romans" w:hint="eastAsia"/>
                <w:sz w:val="24"/>
              </w:rPr>
              <w:t>”</w:t>
            </w:r>
            <w:r>
              <w:rPr>
                <w:rFonts w:ascii="Times New Romans" w:eastAsia="仿宋_GB2312" w:hAnsi="Times New Romans" w:hint="eastAsia"/>
                <w:sz w:val="24"/>
              </w:rPr>
              <w:t>）</w:t>
            </w:r>
            <w:r w:rsidR="00705C8B"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  <w:r w:rsidR="00705C8B">
              <w:rPr>
                <w:rFonts w:ascii="Times New Romans" w:eastAsia="仿宋_GB2312" w:hAnsi="Times New Romans" w:hint="eastAsia"/>
                <w:sz w:val="24"/>
              </w:rPr>
              <w:t>实现一对一模式下的学生思维外显，协助教师掌握学生的思考结果和思维层次。</w:t>
            </w:r>
            <w:r w:rsidR="00577508" w:rsidRPr="00577508"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  <w:r w:rsidR="00577508" w:rsidRPr="00577508">
              <w:rPr>
                <w:rFonts w:ascii="Times New Romans" w:eastAsia="仿宋_GB2312" w:hAnsi="Times New Romans" w:hint="eastAsia"/>
                <w:sz w:val="24"/>
              </w:rPr>
              <w:t>出示了品读四大美人的一字诗</w:t>
            </w:r>
            <w:r w:rsidR="00577508">
              <w:rPr>
                <w:rFonts w:ascii="Times New Romans" w:eastAsia="仿宋_GB2312" w:hAnsi="Times New Romans" w:hint="eastAsia"/>
                <w:sz w:val="24"/>
              </w:rPr>
              <w:t>，在</w:t>
            </w:r>
            <w:r>
              <w:rPr>
                <w:rFonts w:ascii="Times New Romans" w:eastAsia="仿宋_GB2312" w:hAnsi="Times New Romans" w:hint="eastAsia"/>
                <w:sz w:val="24"/>
              </w:rPr>
              <w:t>思考和讨论</w:t>
            </w:r>
            <w:r w:rsidR="00577508" w:rsidRPr="00577508">
              <w:rPr>
                <w:rFonts w:ascii="Times New Romans" w:eastAsia="仿宋_GB2312" w:hAnsi="Times New Romans" w:hint="eastAsia"/>
                <w:sz w:val="24"/>
              </w:rPr>
              <w:t>的过程中训练学生的捆绑思维、求异思维和比较思维。</w:t>
            </w:r>
          </w:p>
          <w:p w:rsidR="00ED6522" w:rsidRPr="00ED6522" w:rsidRDefault="00EE6C3A" w:rsidP="00ED6522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D6522">
              <w:rPr>
                <w:rFonts w:ascii="Times New Romans" w:eastAsia="仿宋_GB2312" w:hAnsi="Times New Romans" w:hint="eastAsia"/>
                <w:sz w:val="24"/>
              </w:rPr>
              <w:t>2</w:t>
            </w:r>
            <w:r w:rsidR="00ED6522" w:rsidRPr="00ED6522">
              <w:rPr>
                <w:rFonts w:ascii="Times New Romans" w:eastAsia="仿宋_GB2312" w:hAnsi="Times New Romans" w:hint="eastAsia"/>
                <w:sz w:val="24"/>
              </w:rPr>
              <w:t>、生生互动，思考评价他人思考结果</w:t>
            </w:r>
            <w:r w:rsidRPr="00ED6522">
              <w:rPr>
                <w:rFonts w:ascii="Times New Romans" w:eastAsia="仿宋_GB2312" w:hAnsi="Times New Romans" w:hint="eastAsia"/>
                <w:sz w:val="24"/>
              </w:rPr>
              <w:t>（</w:t>
            </w:r>
            <w:r w:rsidR="00ED6522" w:rsidRPr="00ED6522">
              <w:rPr>
                <w:rFonts w:ascii="Times New Romans" w:eastAsia="仿宋_GB2312" w:hAnsi="Times New Romans" w:hint="eastAsia"/>
                <w:sz w:val="24"/>
              </w:rPr>
              <w:t>10</w:t>
            </w:r>
            <w:r w:rsidRPr="00ED6522">
              <w:rPr>
                <w:rFonts w:ascii="Times New Romans" w:eastAsia="仿宋_GB2312" w:hAnsi="Times New Romans" w:hint="eastAsia"/>
                <w:sz w:val="24"/>
              </w:rPr>
              <w:t>’</w:t>
            </w:r>
            <w:r w:rsidR="00ED6522" w:rsidRPr="00ED6522">
              <w:rPr>
                <w:rFonts w:ascii="Times New Romans" w:eastAsia="仿宋_GB2312" w:hAnsi="Times New Romans" w:hint="eastAsia"/>
                <w:sz w:val="24"/>
              </w:rPr>
              <w:t>15</w:t>
            </w:r>
            <w:r w:rsidRPr="00ED6522">
              <w:rPr>
                <w:rFonts w:ascii="Times New Romans" w:eastAsia="仿宋_GB2312" w:hAnsi="Times New Romans" w:hint="eastAsia"/>
                <w:sz w:val="24"/>
              </w:rPr>
              <w:t>”</w:t>
            </w:r>
            <w:r w:rsidRPr="00ED6522">
              <w:rPr>
                <w:rFonts w:ascii="Times New Romans" w:eastAsia="仿宋_GB2312" w:hAnsi="Times New Romans" w:hint="eastAsia"/>
                <w:sz w:val="24"/>
              </w:rPr>
              <w:t>-</w:t>
            </w:r>
            <w:r w:rsidR="00ED6522" w:rsidRPr="00ED6522">
              <w:rPr>
                <w:rFonts w:ascii="Times New Romans" w:eastAsia="仿宋_GB2312" w:hAnsi="Times New Romans" w:hint="eastAsia"/>
                <w:sz w:val="24"/>
              </w:rPr>
              <w:t>19</w:t>
            </w:r>
            <w:r w:rsidRPr="00ED6522">
              <w:rPr>
                <w:rFonts w:ascii="Times New Romans" w:eastAsia="仿宋_GB2312" w:hAnsi="Times New Romans" w:hint="eastAsia"/>
                <w:sz w:val="24"/>
              </w:rPr>
              <w:t>’</w:t>
            </w:r>
            <w:r w:rsidR="00ED6522" w:rsidRPr="00ED6522">
              <w:rPr>
                <w:rFonts w:ascii="Times New Romans" w:eastAsia="仿宋_GB2312" w:hAnsi="Times New Romans" w:hint="eastAsia"/>
                <w:sz w:val="24"/>
              </w:rPr>
              <w:t>22</w:t>
            </w:r>
            <w:r w:rsidRPr="00ED6522">
              <w:rPr>
                <w:rFonts w:ascii="Times New Romans" w:eastAsia="仿宋_GB2312" w:hAnsi="Times New Romans" w:hint="eastAsia"/>
                <w:sz w:val="24"/>
              </w:rPr>
              <w:t>”）</w:t>
            </w:r>
            <w:r w:rsidR="00ED6522" w:rsidRPr="00ED6522">
              <w:rPr>
                <w:rFonts w:ascii="Times New Romans" w:eastAsia="仿宋_GB2312" w:hAnsi="Times New Romans" w:hint="eastAsia"/>
                <w:sz w:val="24"/>
              </w:rPr>
              <w:t>给学生提供互动平台、成果展示区，以方便学生把握课堂的学习重点，推进学生突破课程难点，在成果交流的基础之上，达到取长补短、共同进步的目的。</w:t>
            </w:r>
          </w:p>
          <w:p w:rsidR="00AD2305" w:rsidRPr="00EC16B1" w:rsidRDefault="00ED6522" w:rsidP="00990A32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  <w:r w:rsidR="00EE6C3A">
              <w:rPr>
                <w:rFonts w:ascii="Times New Romans" w:eastAsia="仿宋_GB2312" w:hAnsi="Times New Romans" w:hint="eastAsia"/>
                <w:sz w:val="24"/>
              </w:rPr>
              <w:t>3</w:t>
            </w:r>
            <w:r w:rsidR="00EE6C3A">
              <w:rPr>
                <w:rFonts w:ascii="Times New Romans" w:eastAsia="仿宋_GB2312" w:hAnsi="Times New Romans" w:hint="eastAsia"/>
                <w:sz w:val="24"/>
              </w:rPr>
              <w:t>、归纳方法，尝试</w:t>
            </w:r>
            <w:r>
              <w:rPr>
                <w:rFonts w:ascii="Times New Romans" w:eastAsia="仿宋_GB2312" w:hAnsi="Times New Romans" w:hint="eastAsia"/>
                <w:sz w:val="24"/>
              </w:rPr>
              <w:t>练笔</w:t>
            </w:r>
            <w:r w:rsidR="00EE6C3A">
              <w:rPr>
                <w:rFonts w:ascii="Times New Romans" w:eastAsia="仿宋_GB2312" w:hAnsi="Times New Romans" w:hint="eastAsia"/>
                <w:sz w:val="24"/>
              </w:rPr>
              <w:t>（</w:t>
            </w:r>
            <w:r w:rsidR="00D75B09">
              <w:rPr>
                <w:rFonts w:ascii="Times New Romans" w:eastAsia="仿宋_GB2312" w:hAnsi="Times New Romans" w:hint="eastAsia"/>
                <w:szCs w:val="21"/>
              </w:rPr>
              <w:t>19</w:t>
            </w:r>
            <w:r w:rsidR="00EE6C3A">
              <w:rPr>
                <w:rFonts w:ascii="Times New Romans" w:eastAsia="仿宋_GB2312" w:hAnsi="Times New Romans" w:hint="eastAsia"/>
                <w:szCs w:val="21"/>
              </w:rPr>
              <w:t>’</w:t>
            </w:r>
            <w:r w:rsidR="00D75B09">
              <w:rPr>
                <w:rFonts w:ascii="Times New Romans" w:eastAsia="仿宋_GB2312" w:hAnsi="Times New Romans" w:hint="eastAsia"/>
                <w:szCs w:val="21"/>
              </w:rPr>
              <w:t>37</w:t>
            </w:r>
            <w:r w:rsidR="00EE6C3A">
              <w:rPr>
                <w:rFonts w:ascii="Times New Romans" w:eastAsia="仿宋_GB2312" w:hAnsi="Times New Romans" w:hint="eastAsia"/>
                <w:szCs w:val="21"/>
              </w:rPr>
              <w:t>”</w:t>
            </w:r>
            <w:r w:rsidR="00EE6C3A">
              <w:rPr>
                <w:rFonts w:ascii="Times New Romans" w:eastAsia="仿宋_GB2312" w:hAnsi="Times New Romans" w:hint="eastAsia"/>
                <w:szCs w:val="21"/>
              </w:rPr>
              <w:t>-3</w:t>
            </w:r>
            <w:r w:rsidR="00D75B09">
              <w:rPr>
                <w:rFonts w:ascii="Times New Romans" w:eastAsia="仿宋_GB2312" w:hAnsi="Times New Romans" w:hint="eastAsia"/>
                <w:szCs w:val="21"/>
              </w:rPr>
              <w:t>3</w:t>
            </w:r>
            <w:r w:rsidR="00EE6C3A">
              <w:rPr>
                <w:rFonts w:ascii="Times New Romans" w:eastAsia="仿宋_GB2312" w:hAnsi="Times New Romans" w:hint="eastAsia"/>
                <w:szCs w:val="21"/>
              </w:rPr>
              <w:t>’</w:t>
            </w:r>
            <w:r w:rsidR="00D75B09">
              <w:rPr>
                <w:rFonts w:ascii="Times New Romans" w:eastAsia="仿宋_GB2312" w:hAnsi="Times New Romans" w:hint="eastAsia"/>
                <w:szCs w:val="21"/>
              </w:rPr>
              <w:t>40</w:t>
            </w:r>
            <w:r w:rsidR="00EE6C3A">
              <w:rPr>
                <w:rFonts w:ascii="Times New Romans" w:eastAsia="仿宋_GB2312" w:hAnsi="Times New Romans" w:hint="eastAsia"/>
                <w:szCs w:val="21"/>
              </w:rPr>
              <w:t>”）</w:t>
            </w:r>
            <w:r w:rsidR="00990A32">
              <w:rPr>
                <w:rFonts w:ascii="Times New Romans" w:eastAsia="仿宋_GB2312" w:hAnsi="Times New Romans" w:hint="eastAsia"/>
                <w:sz w:val="24"/>
              </w:rPr>
              <w:t>学习创作方法</w:t>
            </w:r>
            <w:r w:rsidR="00EE6C3A">
              <w:rPr>
                <w:rFonts w:ascii="Times New Romans" w:eastAsia="仿宋_GB2312" w:hAnsi="Times New Romans" w:hint="eastAsia"/>
                <w:sz w:val="24"/>
              </w:rPr>
              <w:t>，</w:t>
            </w:r>
            <w:r w:rsidR="00990A32">
              <w:rPr>
                <w:rFonts w:ascii="Times New Romans" w:eastAsia="仿宋_GB2312" w:hAnsi="Times New Romans" w:hint="eastAsia"/>
                <w:sz w:val="24"/>
              </w:rPr>
              <w:t>鼓励学生创作，为学生提供成果展示，增进师生互动与生生互动</w:t>
            </w:r>
            <w:r w:rsidR="00EE6C3A"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</w:tc>
      </w:tr>
      <w:tr w:rsidR="00AD2305" w:rsidRPr="00EC16B1" w:rsidTr="001B60DC">
        <w:trPr>
          <w:trHeight w:val="480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3.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新技术应用于教学的创新点及效果思考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(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教学组织创新、教学设计创新等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)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</w:tc>
      </w:tr>
      <w:tr w:rsidR="00AD2305" w:rsidRPr="00EC16B1" w:rsidTr="009C47CB">
        <w:trPr>
          <w:trHeight w:val="416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55C86" w:rsidRPr="00377A45" w:rsidRDefault="00555C86" w:rsidP="00555C86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、互动题板拖动功能：实现一对一模式下的学生思维外显，协助教师掌握学生的思考结果和思维层次。让学生在将诗歌与图片进行匹配的过程中，进行比较、联系、统合的训练。带着已有的观念进行预测、观察、对照、修正、发现。</w:t>
            </w:r>
          </w:p>
          <w:p w:rsidR="00555C86" w:rsidRDefault="00555C86" w:rsidP="00555C86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2</w:t>
            </w:r>
            <w:r>
              <w:rPr>
                <w:rFonts w:ascii="Times New Romans" w:eastAsia="仿宋_GB2312" w:hAnsi="Times New Romans" w:hint="eastAsia"/>
                <w:sz w:val="24"/>
              </w:rPr>
              <w:t>、问答题的拍照上传功能：将语文学科传统的练笔和新媒体的即时反馈功能相结合。</w:t>
            </w:r>
            <w:r w:rsidRPr="006C210F">
              <w:rPr>
                <w:rFonts w:ascii="Times New Romans" w:eastAsia="仿宋_GB2312" w:hAnsi="Times New Romans" w:hint="eastAsia"/>
                <w:sz w:val="24"/>
              </w:rPr>
              <w:t>我利</w:t>
            </w:r>
            <w:r>
              <w:rPr>
                <w:rFonts w:ascii="Times New Romans" w:eastAsia="仿宋_GB2312" w:hAnsi="Times New Romans" w:hint="eastAsia"/>
                <w:sz w:val="24"/>
              </w:rPr>
              <w:t>用平</w:t>
            </w:r>
            <w:r w:rsidRPr="006C210F">
              <w:rPr>
                <w:rFonts w:ascii="Times New Romans" w:eastAsia="仿宋_GB2312" w:hAnsi="Times New Romans" w:hint="eastAsia"/>
                <w:sz w:val="24"/>
              </w:rPr>
              <w:t>板的问答题，鼓励学生创作。并及时反馈，教师课堂上进行分析评价，让所有学生主动参与进来，增加了师生之间和生生之间的互动和个性化的接触时间。</w:t>
            </w:r>
            <w:r>
              <w:rPr>
                <w:rFonts w:ascii="Times New Romans" w:eastAsia="仿宋_GB2312" w:hAnsi="Times New Romans" w:hint="eastAsia"/>
                <w:sz w:val="24"/>
              </w:rPr>
              <w:t>既解决了平板书写的速度问题，也解决了传统练笔的时效问题。</w:t>
            </w:r>
          </w:p>
          <w:p w:rsidR="00AD2305" w:rsidRPr="00EC16B1" w:rsidRDefault="00555C86" w:rsidP="00555C86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3</w:t>
            </w:r>
            <w:r>
              <w:rPr>
                <w:rFonts w:ascii="Times New Romans" w:eastAsia="仿宋_GB2312" w:hAnsi="Times New Romans" w:hint="eastAsia"/>
                <w:sz w:val="24"/>
              </w:rPr>
              <w:t>、互动评价功能：学生不再局限于自己的思维模式，而是可以跳出来，观看、思考、评价其他学生的思考结果。打破了传统教学方式的桎梏，思维方式更加多元，思路更</w:t>
            </w: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加开阔。</w:t>
            </w:r>
          </w:p>
        </w:tc>
      </w:tr>
      <w:tr w:rsidR="00AD2305" w:rsidRPr="00EC16B1" w:rsidTr="001B60DC">
        <w:trPr>
          <w:trHeight w:val="383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left"/>
              <w:rPr>
                <w:rFonts w:ascii="Times New Romans" w:eastAsia="仿宋_GB2312" w:hAnsi="Times New Romans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lastRenderedPageBreak/>
              <w:t>4.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对新技术的教学适用性的思考及对其有关功能改进的建议或意见。</w:t>
            </w:r>
          </w:p>
        </w:tc>
      </w:tr>
      <w:tr w:rsidR="00AD2305" w:rsidRPr="00EC16B1" w:rsidTr="001B60DC">
        <w:trPr>
          <w:trHeight w:val="2145"/>
        </w:trPr>
        <w:tc>
          <w:tcPr>
            <w:tcW w:w="9007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816558" w:rsidRDefault="00816558" w:rsidP="00816558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、知识内容可以被永久保存，便于学生复习回顾</w:t>
            </w:r>
          </w:p>
          <w:p w:rsidR="00816558" w:rsidRDefault="00816558" w:rsidP="00816558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2</w:t>
            </w:r>
            <w:r>
              <w:rPr>
                <w:rFonts w:ascii="Times New Romans" w:eastAsia="仿宋_GB2312" w:hAnsi="Times New Romans" w:hint="eastAsia"/>
                <w:sz w:val="24"/>
              </w:rPr>
              <w:t>、作业信息及时统计，便于教师了解每个学生掌握的课堂知识内化情况</w:t>
            </w:r>
          </w:p>
          <w:p w:rsidR="00816558" w:rsidRDefault="00816558" w:rsidP="00816558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3</w:t>
            </w:r>
            <w:r>
              <w:rPr>
                <w:rFonts w:ascii="Times New Romans" w:eastAsia="仿宋_GB2312" w:hAnsi="Times New Romans" w:hint="eastAsia"/>
                <w:sz w:val="24"/>
              </w:rPr>
              <w:t>、课堂形式的改变，激发了学生参与学习的积极性，学生注意力集中时间有效延长</w:t>
            </w:r>
          </w:p>
          <w:p w:rsidR="00816558" w:rsidRDefault="00816558" w:rsidP="00816558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4</w:t>
            </w:r>
            <w:r>
              <w:rPr>
                <w:rFonts w:ascii="Times New Romans" w:eastAsia="仿宋_GB2312" w:hAnsi="Times New Romans" w:hint="eastAsia"/>
                <w:sz w:val="24"/>
              </w:rPr>
              <w:t>、互动思考交流时间延长，深度增加</w:t>
            </w:r>
          </w:p>
          <w:p w:rsidR="00816558" w:rsidRDefault="00816558" w:rsidP="00816558">
            <w:pPr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5</w:t>
            </w:r>
            <w:r>
              <w:rPr>
                <w:rFonts w:ascii="Times New Romans" w:eastAsia="仿宋_GB2312" w:hAnsi="Times New Romans" w:hint="eastAsia"/>
                <w:sz w:val="24"/>
              </w:rPr>
              <w:t>、多样化的作业形式，答题方式新颖，学生的学习热情提高。</w:t>
            </w:r>
          </w:p>
          <w:p w:rsidR="00AD2305" w:rsidRDefault="00816558" w:rsidP="00816558">
            <w:pPr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6</w:t>
            </w:r>
            <w:r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Pr="00816558">
              <w:rPr>
                <w:rFonts w:ascii="Times New Romans" w:eastAsia="仿宋_GB2312" w:hAnsi="Times New Romans" w:hint="eastAsia"/>
                <w:sz w:val="24"/>
              </w:rPr>
              <w:t>教师备课从“假如我是学生”的备课到“有的放矢”的备课</w:t>
            </w:r>
            <w:r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  <w:p w:rsidR="00816558" w:rsidRDefault="00816558" w:rsidP="00816558">
            <w:pPr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7</w:t>
            </w:r>
            <w:r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Pr="00816558">
              <w:rPr>
                <w:rFonts w:ascii="Times New Romans" w:eastAsia="仿宋_GB2312" w:hAnsi="Times New Romans" w:hint="eastAsia"/>
                <w:sz w:val="24"/>
              </w:rPr>
              <w:t>课堂教与学的状态由“消极接受”到学生“带着已有的观念进行预测、观察、对照、修正、发现”</w:t>
            </w:r>
            <w:r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  <w:p w:rsidR="00816558" w:rsidRPr="00EC16B1" w:rsidRDefault="00816558" w:rsidP="00816558">
            <w:pPr>
              <w:rPr>
                <w:rFonts w:ascii="Times New Romans" w:eastAsia="仿宋_GB2312" w:hAnsi="Times New Romans"/>
                <w:sz w:val="24"/>
              </w:rPr>
            </w:pPr>
          </w:p>
        </w:tc>
      </w:tr>
    </w:tbl>
    <w:p w:rsidR="00AD2305" w:rsidRPr="00EC16B1" w:rsidRDefault="00AD2305" w:rsidP="00AD2305">
      <w:pPr>
        <w:adjustRightInd w:val="0"/>
        <w:snapToGrid w:val="0"/>
        <w:spacing w:line="440" w:lineRule="exact"/>
        <w:rPr>
          <w:rFonts w:ascii="Times New Romans" w:eastAsia="仿宋_GB2312" w:hAnsi="Times New Romans"/>
          <w:kern w:val="0"/>
        </w:rPr>
      </w:pPr>
      <w:r w:rsidRPr="00EC16B1">
        <w:rPr>
          <w:rFonts w:ascii="Times New Romans" w:eastAsia="仿宋_GB2312" w:hAnsi="Times New Romans" w:hint="eastAsia"/>
          <w:kern w:val="0"/>
        </w:rPr>
        <w:t>注：此模板可另附纸，字数</w:t>
      </w:r>
      <w:r w:rsidRPr="00EC16B1">
        <w:rPr>
          <w:rFonts w:ascii="Times New Romans" w:eastAsia="仿宋_GB2312" w:hAnsi="Times New Romans" w:hint="eastAsia"/>
          <w:kern w:val="0"/>
        </w:rPr>
        <w:t>800-1000</w:t>
      </w:r>
      <w:r w:rsidRPr="00EC16B1">
        <w:rPr>
          <w:rFonts w:ascii="Times New Romans" w:eastAsia="仿宋_GB2312" w:hAnsi="Times New Romans" w:hint="eastAsia"/>
          <w:kern w:val="0"/>
        </w:rPr>
        <w:t>字，为教学案例和教学论文的发表奠定基础。</w:t>
      </w:r>
    </w:p>
    <w:p w:rsidR="0037235C" w:rsidRPr="00AD2305" w:rsidRDefault="00A02642"/>
    <w:sectPr w:rsidR="0037235C" w:rsidRPr="00AD2305" w:rsidSect="00655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642" w:rsidRDefault="00A02642" w:rsidP="00CD714C">
      <w:r>
        <w:separator/>
      </w:r>
    </w:p>
  </w:endnote>
  <w:endnote w:type="continuationSeparator" w:id="0">
    <w:p w:rsidR="00A02642" w:rsidRDefault="00A02642" w:rsidP="00CD7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642" w:rsidRDefault="00A02642" w:rsidP="00CD714C">
      <w:r>
        <w:separator/>
      </w:r>
    </w:p>
  </w:footnote>
  <w:footnote w:type="continuationSeparator" w:id="0">
    <w:p w:rsidR="00A02642" w:rsidRDefault="00A02642" w:rsidP="00CD71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305"/>
    <w:rsid w:val="0013636C"/>
    <w:rsid w:val="00193292"/>
    <w:rsid w:val="00377A45"/>
    <w:rsid w:val="003E2025"/>
    <w:rsid w:val="00516DDB"/>
    <w:rsid w:val="00555C86"/>
    <w:rsid w:val="00577508"/>
    <w:rsid w:val="005B1A67"/>
    <w:rsid w:val="006550B0"/>
    <w:rsid w:val="006C210F"/>
    <w:rsid w:val="006E396D"/>
    <w:rsid w:val="00705C8B"/>
    <w:rsid w:val="00816558"/>
    <w:rsid w:val="008A5040"/>
    <w:rsid w:val="00990A32"/>
    <w:rsid w:val="009C47CB"/>
    <w:rsid w:val="00A02642"/>
    <w:rsid w:val="00AD2305"/>
    <w:rsid w:val="00C31C4D"/>
    <w:rsid w:val="00C8256C"/>
    <w:rsid w:val="00CD714C"/>
    <w:rsid w:val="00D46394"/>
    <w:rsid w:val="00D75B09"/>
    <w:rsid w:val="00ED6522"/>
    <w:rsid w:val="00EE6C3A"/>
    <w:rsid w:val="00F23032"/>
    <w:rsid w:val="00FA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7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714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7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714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刘恋</dc:creator>
  <cp:keywords/>
  <dc:description/>
  <cp:lastModifiedBy>Administrator</cp:lastModifiedBy>
  <cp:revision>26</cp:revision>
  <dcterms:created xsi:type="dcterms:W3CDTF">2016-12-09T02:12:00Z</dcterms:created>
  <dcterms:modified xsi:type="dcterms:W3CDTF">2017-01-11T15:34:00Z</dcterms:modified>
</cp:coreProperties>
</file>