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93" w:afterLines="30" w:line="520" w:lineRule="exact"/>
        <w:jc w:val="center"/>
        <w:rPr>
          <w:rFonts w:ascii="方正小标宋简体" w:hAnsi="微软雅黑" w:eastAsia="方正小标宋简体"/>
          <w:sz w:val="32"/>
          <w:szCs w:val="32"/>
        </w:rPr>
      </w:pPr>
      <w:r>
        <w:rPr>
          <w:rFonts w:hint="eastAsia" w:ascii="方正小标宋简体" w:hAnsi="微软雅黑" w:eastAsia="方正小标宋简体"/>
          <w:sz w:val="32"/>
          <w:szCs w:val="32"/>
        </w:rPr>
        <w:t>2016年新媒体新技术教学应用研讨会教学设计表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margin" w:tblpY="128"/>
        <w:tblW w:w="90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444"/>
        <w:gridCol w:w="1126"/>
        <w:gridCol w:w="1471"/>
        <w:gridCol w:w="1153"/>
        <w:gridCol w:w="316"/>
        <w:gridCol w:w="934"/>
        <w:gridCol w:w="534"/>
        <w:gridCol w:w="14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一．基本信息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7004" w:type="dxa"/>
            <w:gridSpan w:val="7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河北省高邑县旺佳双语实验学校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课名</w:t>
            </w:r>
          </w:p>
        </w:tc>
        <w:tc>
          <w:tcPr>
            <w:tcW w:w="3750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Lesson1 How Are You ?</w:t>
            </w:r>
          </w:p>
        </w:tc>
        <w:tc>
          <w:tcPr>
            <w:tcW w:w="125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教师姓名</w:t>
            </w:r>
          </w:p>
        </w:tc>
        <w:tc>
          <w:tcPr>
            <w:tcW w:w="200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崔志红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学科（版本）</w:t>
            </w:r>
          </w:p>
        </w:tc>
        <w:tc>
          <w:tcPr>
            <w:tcW w:w="3750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冀教版</w:t>
            </w:r>
          </w:p>
        </w:tc>
        <w:tc>
          <w:tcPr>
            <w:tcW w:w="125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章节</w:t>
            </w:r>
          </w:p>
        </w:tc>
        <w:tc>
          <w:tcPr>
            <w:tcW w:w="200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第一单元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学时</w:t>
            </w:r>
          </w:p>
        </w:tc>
        <w:tc>
          <w:tcPr>
            <w:tcW w:w="3750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第二课时</w:t>
            </w:r>
          </w:p>
        </w:tc>
        <w:tc>
          <w:tcPr>
            <w:tcW w:w="125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200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四年级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9039" w:type="dxa"/>
            <w:gridSpan w:val="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教学目标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56" w:beforeLines="50"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能听懂、会说、认读并书写下列词汇：you,teacher,hello,hi,your,name,friend,pupil,his,her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56" w:beforeLines="50"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能认读、理解并运用下列基本的句型结构：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56" w:beforeLines="50"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—What’s your/his/her name ?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56" w:beforeLines="50"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—My/His/Her name is ...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56" w:beforeLines="50"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3.认识到You can call me ...  和 My  name is ...是表达同一种事物的两种表达法。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</w:p>
          <w:p>
            <w:pPr>
              <w:widowControl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  <w:t>过程与方法：</w:t>
            </w:r>
          </w:p>
          <w:p>
            <w:pPr>
              <w:widowControl/>
              <w:snapToGrid w:val="0"/>
              <w:spacing w:line="38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1. 充分调动学生的积极主动性，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让学生积极感兴趣的主动学习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napToGrid w:val="0"/>
              <w:spacing w:line="380" w:lineRule="exact"/>
              <w:ind w:left="1" w:firstLine="477" w:firstLineChars="199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2. 组织学生小组合作探究，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小组为单位，进行练习扮演。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  <w:t>情感、态度与价值观：</w:t>
            </w:r>
          </w:p>
          <w:p>
            <w:pPr>
              <w:widowControl/>
              <w:snapToGrid w:val="0"/>
              <w:spacing w:line="380" w:lineRule="exact"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激发学生对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英语在实际生活中的实际应用。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039" w:type="dxa"/>
            <w:gridSpan w:val="9"/>
            <w:vAlign w:val="top"/>
          </w:tcPr>
          <w:p>
            <w:pPr>
              <w:adjustRightInd w:val="0"/>
              <w:snapToGrid w:val="0"/>
              <w:spacing w:after="93" w:afterLines="30" w:line="52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三、学习者分析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本班共有32名同学。同学们活泼好动，四年级的学生正是积极性、主动性强的时候。学校引进优学派电子书包，学生们非常感兴趣。本校学生都是农村家庭的孩子，对电子产品很好奇。能用电子产品上课学习，他们更是感兴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本课课文是四年级下册开课的第一课，本课出现的知识有兴趣又接近生活，非常有利于学生们掌握和运用。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9039" w:type="dxa"/>
            <w:gridSpan w:val="9"/>
            <w:vAlign w:val="top"/>
          </w:tcPr>
          <w:p>
            <w:pPr>
              <w:adjustRightInd w:val="0"/>
              <w:snapToGrid w:val="0"/>
              <w:spacing w:after="93" w:afterLines="30" w:line="52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四、教学重难点分析及解决措施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教学重难点：单词中的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pupil,friend,teacher有些难度。采取的措施有，用音标拼读法记忆，用优学派单词拼读记忆法，学生感兴趣。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教学重难点：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 句子中的His name is ...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                      Her name is ...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这个句型看似简单，但是孩子们掌握起来不是很好，易混。在这里我用到班里的同学，让学生们来介绍。我认为用自己身边的朋友来记忆和练习，孩子们更容易掌握和理解。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spacing w:after="93" w:afterLines="30" w:line="5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五、教学设计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教学环节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起止时间（’”- ’”）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cya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环节目标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教学内容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学生活动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媒体作用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及分析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问候和热身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3-4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问候，进入英文课堂，走进因为环境。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唱一首英文歌，轻松愉悦的进入本课。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英文歌曲“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What’s your name ?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。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.观看视频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,和视频一起跳舞，跟随视频一起唱歌。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多媒体放英文歌曲，不仅轻松愉快的进入英语课堂，而且在英语歌曲中练习到了今天的重点句子，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为后文学习做好铺垫。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检查预习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夯实基础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（单词）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5-10</w:t>
            </w:r>
          </w:p>
        </w:tc>
        <w:tc>
          <w:tcPr>
            <w:tcW w:w="147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检查单词是否会读，是否已经掌握，可以做题。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单词的读音，单词的听力，单词的拼写，记忆。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抽查学生人读的情况，发题，做题检查学生的听力和记忆单词。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课件出示单词，并由单词发音，检查单词时，如有发音不准现象，点击播放单词发音，发题检测掌握程度。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夯实基础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（课文）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10-20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检查课文是否会读，句子在课文种的句意是否掌握，理解。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利用插入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flash让学生看，听，读。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跟着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flash看，听，读并回答问题。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学生利用多媒体直观的看，听，读。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练习知识点（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his her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21-25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上节课，已经预习过知识点，在此进行简单的练习后，进入做题，检测，讲解。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His,her的用法。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出示明星照片，学生自由发言，练习此语法点，并做题练习。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发送选择题，检验学生知识点的掌握，并利用优学派的统计查看哪个题型需要讲解。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巩固并检验重点句型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What’s his/her name ?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26-30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利用对话的形式练习重点句型。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What’s his/her/your name ?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My/His/Her name is ...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进行口语练习。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利用多媒体展示图片。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提升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（练习作文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My friend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31-33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口语培养学生的写作语言。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通过“成语接龙”的游戏，连接作文。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组织语言，说作文语句。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利用多媒体出示照片。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59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提升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（书写作文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my friend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7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34--38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书写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书写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书写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利用互动题板，书写作文。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拓展延伸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布置作业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39--40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激发学生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对本班学生的介绍。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书写自己的朋友。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锻炼书写。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激发学生课后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作业的兴趣。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C164"/>
    <w:multiLevelType w:val="singleLevel"/>
    <w:tmpl w:val="584CC16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578E66"/>
    <w:multiLevelType w:val="singleLevel"/>
    <w:tmpl w:val="58578E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47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2017-01-16T06:48:40Z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