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s" w:hAnsi="Times New Romans" w:eastAsia="仿宋_GB2312"/>
          <w:b/>
          <w:sz w:val="32"/>
          <w:szCs w:val="32"/>
        </w:rPr>
      </w:pPr>
      <w:r>
        <w:rPr>
          <w:rFonts w:hint="eastAsia" w:ascii="Times New Romans" w:hAnsi="Times New Romans" w:eastAsia="仿宋_GB2312"/>
          <w:sz w:val="32"/>
          <w:szCs w:val="32"/>
        </w:rPr>
        <w:t>附表1</w:t>
      </w:r>
    </w:p>
    <w:p>
      <w:pPr>
        <w:adjustRightInd w:val="0"/>
        <w:snapToGrid w:val="0"/>
        <w:spacing w:afterLines="30" w:line="520" w:lineRule="exact"/>
        <w:jc w:val="center"/>
        <w:rPr>
          <w:rFonts w:hint="eastAsia" w:ascii="Times New Romans" w:hAnsi="Times New Romans" w:eastAsia="方正小标宋简体"/>
          <w:sz w:val="32"/>
          <w:szCs w:val="32"/>
        </w:rPr>
      </w:pPr>
      <w:r>
        <w:rPr>
          <w:rFonts w:hint="eastAsia" w:ascii="Times New Romans" w:hAnsi="Times New Romans" w:eastAsia="方正小标宋简体"/>
          <w:sz w:val="32"/>
          <w:szCs w:val="32"/>
        </w:rPr>
        <w:t>2017年观摩活动教学设计表</w:t>
      </w:r>
    </w:p>
    <w:tbl>
      <w:tblPr>
        <w:tblStyle w:val="5"/>
        <w:tblpPr w:leftFromText="180" w:rightFromText="180" w:vertAnchor="text" w:horzAnchor="margin" w:tblpY="128"/>
        <w:tblW w:w="9039"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06"/>
        <w:gridCol w:w="474"/>
        <w:gridCol w:w="1033"/>
        <w:gridCol w:w="1506"/>
        <w:gridCol w:w="1241"/>
        <w:gridCol w:w="266"/>
        <w:gridCol w:w="994"/>
        <w:gridCol w:w="512"/>
        <w:gridCol w:w="150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9039" w:type="dxa"/>
            <w:gridSpan w:val="9"/>
            <w:vAlign w:val="center"/>
          </w:tcPr>
          <w:p>
            <w:pPr>
              <w:rPr>
                <w:rFonts w:hint="eastAsia" w:ascii="Times New Romans" w:hAnsi="Times New Romans" w:eastAsia="仿宋_GB2312"/>
                <w:b/>
                <w:color w:val="993300"/>
                <w:sz w:val="24"/>
              </w:rPr>
            </w:pPr>
            <w:r>
              <w:rPr>
                <w:rFonts w:hint="eastAsia" w:ascii="Times New Romans" w:hAnsi="Times New Romans" w:eastAsia="仿宋_GB2312"/>
                <w:b/>
                <w:sz w:val="24"/>
              </w:rPr>
              <w:t>一、基本信息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980" w:type="dxa"/>
            <w:gridSpan w:val="2"/>
            <w:vAlign w:val="center"/>
          </w:tcPr>
          <w:p>
            <w:pPr>
              <w:jc w:val="center"/>
              <w:rPr>
                <w:rFonts w:hint="eastAsia" w:ascii="Times New Romans" w:hAnsi="Times New Romans" w:eastAsia="仿宋_GB2312"/>
                <w:sz w:val="24"/>
              </w:rPr>
            </w:pPr>
            <w:r>
              <w:rPr>
                <w:rFonts w:hint="eastAsia" w:ascii="Times New Romans" w:hAnsi="Times New Romans" w:eastAsia="仿宋_GB2312"/>
                <w:sz w:val="24"/>
              </w:rPr>
              <w:t>学校</w:t>
            </w:r>
          </w:p>
        </w:tc>
        <w:tc>
          <w:tcPr>
            <w:tcW w:w="7059" w:type="dxa"/>
            <w:gridSpan w:val="7"/>
            <w:vAlign w:val="center"/>
          </w:tcPr>
          <w:p>
            <w:pPr>
              <w:jc w:val="left"/>
              <w:rPr>
                <w:rFonts w:hint="eastAsia" w:ascii="楷体" w:hAnsi="楷体" w:eastAsia="楷体"/>
                <w:sz w:val="24"/>
              </w:rPr>
            </w:pPr>
            <w:r>
              <w:rPr>
                <w:rFonts w:hint="eastAsia" w:ascii="楷体" w:hAnsi="楷体" w:eastAsia="楷体"/>
                <w:sz w:val="24"/>
              </w:rPr>
              <w:t>山西省运城市临猗县贵戚坊小学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trPr>
        <w:tc>
          <w:tcPr>
            <w:tcW w:w="1980" w:type="dxa"/>
            <w:gridSpan w:val="2"/>
            <w:vAlign w:val="center"/>
          </w:tcPr>
          <w:p>
            <w:pPr>
              <w:jc w:val="center"/>
              <w:rPr>
                <w:rFonts w:hint="eastAsia" w:ascii="Times New Romans" w:hAnsi="Times New Romans" w:eastAsia="仿宋_GB2312"/>
                <w:sz w:val="24"/>
              </w:rPr>
            </w:pPr>
            <w:r>
              <w:rPr>
                <w:rFonts w:hint="eastAsia" w:ascii="Times New Romans" w:hAnsi="Times New Romans" w:eastAsia="仿宋_GB2312"/>
                <w:sz w:val="24"/>
              </w:rPr>
              <w:t>课名</w:t>
            </w:r>
          </w:p>
        </w:tc>
        <w:tc>
          <w:tcPr>
            <w:tcW w:w="3780" w:type="dxa"/>
            <w:gridSpan w:val="3"/>
            <w:vAlign w:val="center"/>
          </w:tcPr>
          <w:p>
            <w:pPr>
              <w:jc w:val="left"/>
              <w:rPr>
                <w:rFonts w:hint="eastAsia" w:ascii="楷体" w:hAnsi="楷体" w:eastAsia="楷体"/>
                <w:sz w:val="24"/>
              </w:rPr>
            </w:pPr>
            <w:r>
              <w:rPr>
                <w:rFonts w:hint="eastAsia" w:ascii="楷体" w:hAnsi="楷体" w:eastAsia="楷体"/>
                <w:sz w:val="24"/>
              </w:rPr>
              <w:t>《</w:t>
            </w:r>
            <w:r>
              <w:rPr>
                <w:rFonts w:hint="eastAsia" w:ascii="楷体" w:hAnsi="楷体" w:eastAsia="楷体"/>
                <w:sz w:val="24"/>
                <w:lang w:eastAsia="zh-CN"/>
              </w:rPr>
              <w:t>爷爷一定有办法</w:t>
            </w:r>
            <w:r>
              <w:rPr>
                <w:rFonts w:hint="eastAsia" w:ascii="楷体" w:hAnsi="楷体" w:eastAsia="楷体"/>
                <w:sz w:val="24"/>
              </w:rPr>
              <w:t>》</w:t>
            </w:r>
          </w:p>
        </w:tc>
        <w:tc>
          <w:tcPr>
            <w:tcW w:w="1260" w:type="dxa"/>
            <w:gridSpan w:val="2"/>
            <w:vAlign w:val="center"/>
          </w:tcPr>
          <w:p>
            <w:pPr>
              <w:jc w:val="center"/>
              <w:rPr>
                <w:rFonts w:hint="eastAsia" w:ascii="Times New Romans" w:hAnsi="Times New Romans" w:eastAsia="仿宋_GB2312"/>
                <w:sz w:val="24"/>
              </w:rPr>
            </w:pPr>
            <w:r>
              <w:rPr>
                <w:rFonts w:hint="eastAsia" w:ascii="Times New Romans" w:hAnsi="Times New Romans" w:eastAsia="仿宋_GB2312"/>
                <w:sz w:val="24"/>
              </w:rPr>
              <w:t>教师姓名</w:t>
            </w:r>
          </w:p>
        </w:tc>
        <w:tc>
          <w:tcPr>
            <w:tcW w:w="2019" w:type="dxa"/>
            <w:gridSpan w:val="2"/>
            <w:vAlign w:val="center"/>
          </w:tcPr>
          <w:p>
            <w:pPr>
              <w:jc w:val="left"/>
              <w:rPr>
                <w:rFonts w:hint="eastAsia" w:ascii="Times New Romans" w:hAnsi="Times New Romans" w:eastAsia="仿宋_GB2312"/>
                <w:color w:val="993300"/>
                <w:sz w:val="24"/>
                <w:lang w:eastAsia="zh-CN"/>
              </w:rPr>
            </w:pPr>
            <w:r>
              <w:rPr>
                <w:rFonts w:hint="eastAsia" w:ascii="楷体" w:hAnsi="楷体" w:eastAsia="楷体"/>
                <w:sz w:val="24"/>
                <w:lang w:eastAsia="zh-CN"/>
              </w:rPr>
              <w:t>卢婷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trPr>
        <w:tc>
          <w:tcPr>
            <w:tcW w:w="1980" w:type="dxa"/>
            <w:gridSpan w:val="2"/>
            <w:vAlign w:val="center"/>
          </w:tcPr>
          <w:p>
            <w:pPr>
              <w:jc w:val="center"/>
              <w:rPr>
                <w:rFonts w:hint="eastAsia" w:ascii="Times New Romans" w:hAnsi="Times New Romans" w:eastAsia="仿宋_GB2312"/>
                <w:sz w:val="24"/>
              </w:rPr>
            </w:pPr>
            <w:r>
              <w:rPr>
                <w:rFonts w:hint="eastAsia" w:ascii="Times New Romans" w:hAnsi="Times New Romans" w:eastAsia="仿宋_GB2312"/>
                <w:sz w:val="24"/>
              </w:rPr>
              <w:t>学科（版本）</w:t>
            </w:r>
          </w:p>
        </w:tc>
        <w:tc>
          <w:tcPr>
            <w:tcW w:w="3780" w:type="dxa"/>
            <w:gridSpan w:val="3"/>
            <w:vAlign w:val="center"/>
          </w:tcPr>
          <w:p>
            <w:pPr>
              <w:jc w:val="left"/>
              <w:rPr>
                <w:rFonts w:hint="eastAsia" w:ascii="Times New Romans" w:hAnsi="Times New Romans" w:eastAsia="仿宋_GB2312"/>
                <w:color w:val="993300"/>
                <w:sz w:val="24"/>
                <w:lang w:eastAsia="zh-CN"/>
              </w:rPr>
            </w:pPr>
            <w:r>
              <w:rPr>
                <w:rFonts w:hint="eastAsia" w:ascii="Times New Romans" w:hAnsi="Times New Romans" w:eastAsia="仿宋_GB2312"/>
                <w:color w:val="auto"/>
                <w:sz w:val="24"/>
                <w:lang w:eastAsia="zh-CN"/>
              </w:rPr>
              <w:t>小学语文课外阅读</w:t>
            </w:r>
          </w:p>
        </w:tc>
        <w:tc>
          <w:tcPr>
            <w:tcW w:w="1260" w:type="dxa"/>
            <w:gridSpan w:val="2"/>
            <w:vAlign w:val="center"/>
          </w:tcPr>
          <w:p>
            <w:pPr>
              <w:jc w:val="center"/>
              <w:rPr>
                <w:rFonts w:hint="eastAsia" w:ascii="Times New Romans" w:hAnsi="Times New Romans" w:eastAsia="仿宋_GB2312"/>
                <w:sz w:val="24"/>
              </w:rPr>
            </w:pPr>
            <w:r>
              <w:rPr>
                <w:rFonts w:hint="eastAsia" w:ascii="Times New Romans" w:hAnsi="Times New Romans" w:eastAsia="仿宋_GB2312"/>
                <w:sz w:val="24"/>
              </w:rPr>
              <w:t>章节</w:t>
            </w:r>
          </w:p>
        </w:tc>
        <w:tc>
          <w:tcPr>
            <w:tcW w:w="2019" w:type="dxa"/>
            <w:gridSpan w:val="2"/>
            <w:vAlign w:val="center"/>
          </w:tcPr>
          <w:p>
            <w:pPr>
              <w:jc w:val="left"/>
              <w:rPr>
                <w:rFonts w:hint="eastAsia" w:ascii="Times New Romans" w:hAnsi="Times New Romans" w:eastAsia="仿宋_GB2312"/>
                <w:color w:val="993300"/>
                <w:sz w:val="24"/>
                <w:lang w:eastAsia="zh-CN"/>
              </w:rPr>
            </w:pPr>
            <w:r>
              <w:rPr>
                <w:rFonts w:hint="eastAsia" w:ascii="Times New Romans" w:hAnsi="Times New Romans" w:eastAsia="仿宋_GB2312"/>
                <w:color w:val="auto"/>
                <w:sz w:val="24"/>
                <w:lang w:eastAsia="zh-CN"/>
              </w:rPr>
              <w:t>绘本</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980" w:type="dxa"/>
            <w:gridSpan w:val="2"/>
            <w:vAlign w:val="center"/>
          </w:tcPr>
          <w:p>
            <w:pPr>
              <w:jc w:val="center"/>
              <w:rPr>
                <w:rFonts w:hint="eastAsia" w:ascii="Times New Romans" w:hAnsi="Times New Romans" w:eastAsia="仿宋_GB2312"/>
                <w:sz w:val="24"/>
              </w:rPr>
            </w:pPr>
            <w:r>
              <w:rPr>
                <w:rFonts w:hint="eastAsia" w:ascii="Times New Romans" w:hAnsi="Times New Romans" w:eastAsia="仿宋_GB2312"/>
                <w:sz w:val="24"/>
              </w:rPr>
              <w:t>学时</w:t>
            </w:r>
          </w:p>
        </w:tc>
        <w:tc>
          <w:tcPr>
            <w:tcW w:w="3780" w:type="dxa"/>
            <w:gridSpan w:val="3"/>
            <w:vAlign w:val="center"/>
          </w:tcPr>
          <w:p>
            <w:pPr>
              <w:jc w:val="left"/>
              <w:rPr>
                <w:rFonts w:hint="eastAsia" w:ascii="Times New Romans" w:hAnsi="Times New Romans" w:eastAsia="仿宋_GB2312"/>
                <w:color w:val="993300"/>
                <w:sz w:val="24"/>
              </w:rPr>
            </w:pPr>
            <w:r>
              <w:rPr>
                <w:rFonts w:hint="eastAsia" w:ascii="楷体" w:hAnsi="楷体" w:eastAsia="楷体"/>
                <w:sz w:val="24"/>
              </w:rPr>
              <w:t>一课时</w:t>
            </w:r>
          </w:p>
        </w:tc>
        <w:tc>
          <w:tcPr>
            <w:tcW w:w="1260" w:type="dxa"/>
            <w:gridSpan w:val="2"/>
            <w:vAlign w:val="center"/>
          </w:tcPr>
          <w:p>
            <w:pPr>
              <w:jc w:val="center"/>
              <w:rPr>
                <w:rFonts w:hint="eastAsia" w:ascii="Times New Romans" w:hAnsi="Times New Romans" w:eastAsia="仿宋_GB2312"/>
                <w:sz w:val="24"/>
              </w:rPr>
            </w:pPr>
            <w:r>
              <w:rPr>
                <w:rFonts w:hint="eastAsia" w:ascii="Times New Romans" w:hAnsi="Times New Romans" w:eastAsia="仿宋_GB2312"/>
                <w:sz w:val="24"/>
              </w:rPr>
              <w:t>年级</w:t>
            </w:r>
          </w:p>
        </w:tc>
        <w:tc>
          <w:tcPr>
            <w:tcW w:w="2019" w:type="dxa"/>
            <w:gridSpan w:val="2"/>
            <w:vAlign w:val="center"/>
          </w:tcPr>
          <w:p>
            <w:pPr>
              <w:jc w:val="left"/>
              <w:rPr>
                <w:rFonts w:hint="eastAsia" w:ascii="Times New Romans" w:hAnsi="Times New Romans" w:eastAsia="仿宋_GB2312"/>
                <w:color w:val="993300"/>
                <w:sz w:val="24"/>
              </w:rPr>
            </w:pPr>
            <w:r>
              <w:rPr>
                <w:rFonts w:hint="eastAsia" w:ascii="楷体" w:hAnsi="楷体" w:eastAsia="楷体"/>
                <w:sz w:val="24"/>
                <w:lang w:eastAsia="zh-CN"/>
              </w:rPr>
              <w:t>二</w:t>
            </w:r>
            <w:r>
              <w:rPr>
                <w:rFonts w:hint="eastAsia" w:ascii="楷体" w:hAnsi="楷体" w:eastAsia="楷体"/>
                <w:sz w:val="24"/>
              </w:rPr>
              <w:t>年级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83" w:hRule="atLeast"/>
        </w:trPr>
        <w:tc>
          <w:tcPr>
            <w:tcW w:w="9039" w:type="dxa"/>
            <w:gridSpan w:val="9"/>
            <w:vAlign w:val="center"/>
          </w:tcPr>
          <w:p>
            <w:pPr>
              <w:numPr>
                <w:ilvl w:val="0"/>
                <w:numId w:val="1"/>
              </w:numPr>
              <w:adjustRightInd w:val="0"/>
              <w:snapToGrid w:val="0"/>
              <w:spacing w:beforeLines="50" w:afterLines="30" w:line="520" w:lineRule="exact"/>
              <w:jc w:val="left"/>
              <w:rPr>
                <w:rFonts w:hint="eastAsia" w:ascii="Times New Romans" w:hAnsi="Times New Romans" w:eastAsia="仿宋_GB2312"/>
                <w:b/>
                <w:sz w:val="24"/>
              </w:rPr>
            </w:pPr>
            <w:r>
              <w:rPr>
                <w:rFonts w:hint="eastAsia" w:ascii="Times New Romans" w:hAnsi="Times New Romans" w:eastAsia="仿宋_GB2312"/>
                <w:b/>
                <w:sz w:val="24"/>
              </w:rPr>
              <w:t>教学目标</w:t>
            </w:r>
          </w:p>
          <w:p>
            <w:pPr>
              <w:numPr>
                <w:ilvl w:val="0"/>
                <w:numId w:val="0"/>
              </w:numPr>
              <w:adjustRightInd w:val="0"/>
              <w:snapToGrid w:val="0"/>
              <w:spacing w:beforeLines="50" w:afterLines="30" w:line="520" w:lineRule="exact"/>
              <w:jc w:val="left"/>
              <w:rPr>
                <w:rFonts w:hint="eastAsia" w:ascii="Times New Romans" w:hAnsi="Times New Romans" w:eastAsia="仿宋_GB2312"/>
                <w:b w:val="0"/>
                <w:bCs/>
                <w:sz w:val="24"/>
                <w:lang w:val="en-US" w:eastAsia="zh-CN"/>
              </w:rPr>
            </w:pPr>
            <w:r>
              <w:rPr>
                <w:rFonts w:hint="eastAsia" w:ascii="Times New Romans" w:hAnsi="Times New Romans" w:eastAsia="仿宋_GB2312"/>
                <w:b w:val="0"/>
                <w:bCs/>
                <w:sz w:val="24"/>
                <w:lang w:val="en-US" w:eastAsia="zh-CN"/>
              </w:rPr>
              <w:t xml:space="preserve">    1、欣赏图片，从中体会到文本所叙述到的情节及所含有的丰富的内容。</w:t>
            </w:r>
          </w:p>
          <w:p>
            <w:pPr>
              <w:numPr>
                <w:ilvl w:val="0"/>
                <w:numId w:val="0"/>
              </w:numPr>
              <w:adjustRightInd w:val="0"/>
              <w:snapToGrid w:val="0"/>
              <w:spacing w:beforeLines="50" w:afterLines="30" w:line="520" w:lineRule="exact"/>
              <w:jc w:val="left"/>
              <w:rPr>
                <w:rFonts w:hint="eastAsia" w:ascii="Times New Romans" w:hAnsi="Times New Romans" w:eastAsia="仿宋_GB2312"/>
                <w:b w:val="0"/>
                <w:bCs/>
                <w:sz w:val="24"/>
                <w:lang w:val="en-US" w:eastAsia="zh-CN"/>
              </w:rPr>
            </w:pPr>
            <w:r>
              <w:rPr>
                <w:rFonts w:hint="eastAsia" w:ascii="Times New Romans" w:hAnsi="Times New Romans" w:eastAsia="仿宋_GB2312"/>
                <w:b w:val="0"/>
                <w:bCs/>
                <w:sz w:val="24"/>
                <w:lang w:val="en-US" w:eastAsia="zh-CN"/>
              </w:rPr>
              <w:t xml:space="preserve">    2、“看读说演猜”相结合，明白绘本阅读要仔细观察，大胆想象。知道图画也会说话的。激发学生的课外阅读兴趣。</w:t>
            </w:r>
          </w:p>
          <w:p>
            <w:pPr>
              <w:numPr>
                <w:ilvl w:val="0"/>
                <w:numId w:val="0"/>
              </w:numPr>
              <w:adjustRightInd w:val="0"/>
              <w:snapToGrid w:val="0"/>
              <w:spacing w:beforeLines="50" w:afterLines="30" w:line="520" w:lineRule="exact"/>
              <w:jc w:val="left"/>
              <w:rPr>
                <w:rFonts w:hint="eastAsia" w:ascii="Times New Romans" w:hAnsi="Times New Romans" w:eastAsia="仿宋_GB2312"/>
                <w:b w:val="0"/>
                <w:bCs/>
                <w:sz w:val="24"/>
                <w:lang w:val="en-US" w:eastAsia="zh-CN"/>
              </w:rPr>
            </w:pPr>
            <w:r>
              <w:rPr>
                <w:rFonts w:hint="eastAsia" w:ascii="Times New Romans" w:hAnsi="Times New Romans" w:eastAsia="仿宋_GB2312"/>
                <w:b w:val="0"/>
                <w:bCs/>
                <w:sz w:val="24"/>
                <w:lang w:val="en-US" w:eastAsia="zh-CN"/>
              </w:rPr>
              <w:t xml:space="preserve">    3、明白爷爷遇到困难积极动脑想办法以及感受爷爷对孙子的爱。</w:t>
            </w:r>
          </w:p>
          <w:p>
            <w:pPr>
              <w:adjustRightInd w:val="0"/>
              <w:snapToGrid w:val="0"/>
              <w:spacing w:beforeLines="50" w:afterLines="30" w:line="520" w:lineRule="exact"/>
              <w:jc w:val="left"/>
              <w:rPr>
                <w:rFonts w:hint="eastAsia" w:ascii="Times New Romans" w:hAnsi="Times New Romans"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2" w:hRule="atLeast"/>
        </w:trPr>
        <w:tc>
          <w:tcPr>
            <w:tcW w:w="9039" w:type="dxa"/>
            <w:gridSpan w:val="9"/>
            <w:vAlign w:val="center"/>
          </w:tcPr>
          <w:p>
            <w:pPr>
              <w:adjustRightInd w:val="0"/>
              <w:snapToGrid w:val="0"/>
              <w:spacing w:afterLines="30" w:line="520" w:lineRule="exact"/>
              <w:jc w:val="left"/>
              <w:rPr>
                <w:rFonts w:hint="eastAsia" w:ascii="Times New Romans" w:hAnsi="Times New Romans" w:eastAsia="仿宋_GB2312"/>
                <w:b/>
                <w:sz w:val="24"/>
              </w:rPr>
            </w:pPr>
            <w:r>
              <w:rPr>
                <w:rFonts w:hint="eastAsia" w:ascii="Times New Romans" w:hAnsi="Times New Romans" w:eastAsia="仿宋_GB2312"/>
                <w:b/>
                <w:sz w:val="24"/>
              </w:rPr>
              <w:t>三、学习者分析</w:t>
            </w:r>
          </w:p>
          <w:p>
            <w:pPr>
              <w:adjustRightInd w:val="0"/>
              <w:snapToGrid w:val="0"/>
              <w:spacing w:afterLines="30" w:line="520" w:lineRule="exact"/>
              <w:jc w:val="left"/>
              <w:rPr>
                <w:rFonts w:hint="eastAsia" w:ascii="Times New Romans" w:hAnsi="Times New Romans" w:eastAsia="仿宋_GB2312"/>
                <w:sz w:val="24"/>
                <w:lang w:val="en-US" w:eastAsia="zh-CN"/>
              </w:rPr>
            </w:pPr>
            <w:r>
              <w:rPr>
                <w:rFonts w:hint="eastAsia" w:ascii="Times New Romans" w:hAnsi="Times New Romans" w:eastAsia="仿宋_GB2312"/>
                <w:sz w:val="24"/>
                <w:lang w:val="en-US" w:eastAsia="zh-CN"/>
              </w:rPr>
              <w:t xml:space="preserve">    对于二年级学生来说，由于年龄小，在阅读时对文字不太感兴趣，而对图画比较感兴趣。所以这节绘本课，我就抓住学生的心理特点，“看读说演猜”相结合，让学生仔细观察，大胆想象、大胆猜测每一幅画面。知道图画也会说话。从而总结出阅读绘本时不仅要看文字，还要看精美的图画。这节课学生个个都很活跃，学习气氛浓郁，达到良好的效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45" w:hRule="atLeast"/>
        </w:trPr>
        <w:tc>
          <w:tcPr>
            <w:tcW w:w="9039" w:type="dxa"/>
            <w:gridSpan w:val="9"/>
            <w:vAlign w:val="center"/>
          </w:tcPr>
          <w:p>
            <w:pPr>
              <w:adjustRightInd w:val="0"/>
              <w:snapToGrid w:val="0"/>
              <w:spacing w:afterLines="30" w:line="520" w:lineRule="exact"/>
              <w:jc w:val="left"/>
              <w:rPr>
                <w:rFonts w:hint="eastAsia" w:ascii="Times New Romans" w:hAnsi="Times New Romans" w:eastAsia="仿宋_GB2312"/>
                <w:b/>
                <w:sz w:val="24"/>
              </w:rPr>
            </w:pPr>
            <w:r>
              <w:rPr>
                <w:rFonts w:hint="eastAsia" w:ascii="Times New Romans" w:hAnsi="Times New Romans" w:eastAsia="仿宋_GB2312"/>
                <w:b/>
                <w:sz w:val="24"/>
              </w:rPr>
              <w:t>四、教学重难点分析及解决措施</w:t>
            </w:r>
          </w:p>
          <w:p>
            <w:pPr>
              <w:adjustRightInd w:val="0"/>
              <w:snapToGrid w:val="0"/>
              <w:spacing w:afterLines="30" w:line="520" w:lineRule="exact"/>
              <w:ind w:firstLine="480"/>
              <w:jc w:val="left"/>
              <w:rPr>
                <w:rFonts w:hint="eastAsia" w:ascii="Times New Romans" w:hAnsi="Times New Romans" w:eastAsia="仿宋_GB2312"/>
                <w:sz w:val="24"/>
                <w:lang w:val="en-US" w:eastAsia="zh-CN"/>
              </w:rPr>
            </w:pPr>
            <w:r>
              <w:rPr>
                <w:rFonts w:hint="eastAsia" w:ascii="Times New Romans" w:hAnsi="Times New Romans" w:eastAsia="仿宋_GB2312"/>
                <w:sz w:val="24"/>
                <w:lang w:val="en-US" w:eastAsia="zh-CN"/>
              </w:rPr>
              <w:t>在活动中，重点体会爷爷在缝制毯子、外套、背心、手帕、纽扣时密密地缝进了爷爷的一片爱，体会爷爷和约瑟之间的浓浓亲情以及爷爷每遇到困难时积极动脑想办法的精神。</w:t>
            </w:r>
          </w:p>
          <w:p>
            <w:pPr>
              <w:adjustRightInd w:val="0"/>
              <w:snapToGrid w:val="0"/>
              <w:spacing w:afterLines="30" w:line="520" w:lineRule="exact"/>
              <w:ind w:firstLine="480"/>
              <w:jc w:val="left"/>
              <w:rPr>
                <w:rFonts w:hint="eastAsia" w:ascii="Times New Romans" w:hAnsi="Times New Romans" w:eastAsia="仿宋_GB2312"/>
                <w:sz w:val="24"/>
                <w:lang w:val="en-US" w:eastAsia="zh-CN"/>
              </w:rPr>
            </w:pPr>
            <w:r>
              <w:rPr>
                <w:rFonts w:hint="eastAsia" w:ascii="Times New Romans" w:hAnsi="Times New Romans" w:eastAsia="仿宋_GB2312"/>
                <w:sz w:val="24"/>
                <w:lang w:val="en-US" w:eastAsia="zh-CN"/>
              </w:rPr>
              <w:t>“看读说演猜”相结合，让学生明白阅读绘本时要仔细观察、大胆想象。阅读方法始终贯穿全文，让学生喜欢阅读并会阅读。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9039" w:type="dxa"/>
            <w:gridSpan w:val="9"/>
            <w:vAlign w:val="center"/>
          </w:tcPr>
          <w:p>
            <w:pPr>
              <w:adjustRightInd w:val="0"/>
              <w:snapToGrid w:val="0"/>
              <w:spacing w:afterLines="30" w:line="520" w:lineRule="exact"/>
              <w:jc w:val="left"/>
              <w:rPr>
                <w:rFonts w:hint="eastAsia" w:ascii="Times New Romans" w:hAnsi="Times New Romans" w:eastAsia="仿宋_GB2312"/>
                <w:b/>
                <w:sz w:val="24"/>
              </w:rPr>
            </w:pPr>
            <w:r>
              <w:rPr>
                <w:rFonts w:hint="eastAsia" w:ascii="Times New Romans" w:hAnsi="Times New Romans" w:eastAsia="仿宋_GB2312"/>
                <w:b/>
                <w:sz w:val="24"/>
              </w:rPr>
              <w:t>五、教学设计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506" w:type="dxa"/>
            <w:vAlign w:val="center"/>
          </w:tcPr>
          <w:p>
            <w:pPr>
              <w:jc w:val="center"/>
              <w:rPr>
                <w:rFonts w:hint="eastAsia" w:ascii="Times New Romans" w:hAnsi="Times New Romans" w:eastAsia="仿宋_GB2312"/>
                <w:sz w:val="24"/>
              </w:rPr>
            </w:pPr>
            <w:r>
              <w:rPr>
                <w:rFonts w:hint="eastAsia" w:ascii="Times New Romans" w:hAnsi="Times New Romans" w:eastAsia="仿宋_GB2312"/>
                <w:sz w:val="24"/>
              </w:rPr>
              <w:t>教学环节</w:t>
            </w:r>
          </w:p>
        </w:tc>
        <w:tc>
          <w:tcPr>
            <w:tcW w:w="1507" w:type="dxa"/>
            <w:gridSpan w:val="2"/>
          </w:tcPr>
          <w:p>
            <w:pPr>
              <w:jc w:val="center"/>
              <w:rPr>
                <w:rFonts w:hint="eastAsia" w:ascii="Times New Romans" w:hAnsi="Times New Romans" w:eastAsia="仿宋_GB2312"/>
                <w:szCs w:val="21"/>
              </w:rPr>
            </w:pPr>
            <w:r>
              <w:rPr>
                <w:rFonts w:hint="eastAsia" w:ascii="Times New Romans" w:hAnsi="Times New Romans" w:eastAsia="仿宋_GB2312"/>
                <w:szCs w:val="21"/>
              </w:rPr>
              <w:t>起止时间（’”- ’”）</w:t>
            </w:r>
          </w:p>
        </w:tc>
        <w:tc>
          <w:tcPr>
            <w:tcW w:w="1506" w:type="dxa"/>
            <w:vAlign w:val="center"/>
          </w:tcPr>
          <w:p>
            <w:pPr>
              <w:jc w:val="center"/>
              <w:rPr>
                <w:rFonts w:hint="eastAsia" w:ascii="Times New Romans" w:hAnsi="Times New Romans" w:eastAsia="仿宋_GB2312"/>
                <w:sz w:val="24"/>
                <w:highlight w:val="cyan"/>
              </w:rPr>
            </w:pPr>
            <w:r>
              <w:rPr>
                <w:rFonts w:hint="eastAsia" w:ascii="Times New Romans" w:hAnsi="Times New Romans" w:eastAsia="仿宋_GB2312"/>
                <w:sz w:val="24"/>
              </w:rPr>
              <w:t>环节目标</w:t>
            </w:r>
          </w:p>
        </w:tc>
        <w:tc>
          <w:tcPr>
            <w:tcW w:w="1507" w:type="dxa"/>
            <w:gridSpan w:val="2"/>
            <w:vAlign w:val="center"/>
          </w:tcPr>
          <w:p>
            <w:pPr>
              <w:jc w:val="center"/>
              <w:rPr>
                <w:rFonts w:hint="eastAsia" w:ascii="Times New Romans" w:hAnsi="Times New Romans" w:eastAsia="仿宋_GB2312"/>
                <w:sz w:val="24"/>
              </w:rPr>
            </w:pPr>
            <w:r>
              <w:rPr>
                <w:rFonts w:hint="eastAsia" w:ascii="Times New Romans" w:hAnsi="Times New Romans" w:eastAsia="仿宋_GB2312"/>
                <w:sz w:val="24"/>
              </w:rPr>
              <w:t>教学内容</w:t>
            </w:r>
          </w:p>
        </w:tc>
        <w:tc>
          <w:tcPr>
            <w:tcW w:w="1506" w:type="dxa"/>
            <w:gridSpan w:val="2"/>
            <w:vAlign w:val="center"/>
          </w:tcPr>
          <w:p>
            <w:pPr>
              <w:jc w:val="center"/>
              <w:rPr>
                <w:rFonts w:hint="eastAsia" w:ascii="Times New Romans" w:hAnsi="Times New Romans" w:eastAsia="仿宋_GB2312"/>
                <w:sz w:val="24"/>
              </w:rPr>
            </w:pPr>
            <w:r>
              <w:rPr>
                <w:rFonts w:hint="eastAsia" w:ascii="Times New Romans" w:hAnsi="Times New Romans" w:eastAsia="仿宋_GB2312"/>
                <w:sz w:val="24"/>
              </w:rPr>
              <w:t>学生活动</w:t>
            </w:r>
          </w:p>
        </w:tc>
        <w:tc>
          <w:tcPr>
            <w:tcW w:w="1507" w:type="dxa"/>
            <w:vAlign w:val="center"/>
          </w:tcPr>
          <w:p>
            <w:pPr>
              <w:jc w:val="left"/>
              <w:rPr>
                <w:rFonts w:hint="eastAsia" w:ascii="Times New Romans" w:hAnsi="Times New Romans" w:eastAsia="仿宋_GB2312"/>
                <w:sz w:val="24"/>
              </w:rPr>
            </w:pPr>
            <w:r>
              <w:rPr>
                <w:rFonts w:hint="eastAsia" w:ascii="Times New Romans" w:hAnsi="Times New Romans" w:eastAsia="仿宋_GB2312"/>
                <w:sz w:val="24"/>
              </w:rPr>
              <w:t xml:space="preserve">媒体作用及分析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506"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观察封面</w:t>
            </w:r>
          </w:p>
          <w:p>
            <w:pPr>
              <w:jc w:val="center"/>
              <w:rPr>
                <w:rFonts w:hint="eastAsia" w:asciiTheme="majorEastAsia" w:hAnsiTheme="majorEastAsia" w:eastAsiaTheme="majorEastAsia" w:cstheme="majorEastAsia"/>
                <w:sz w:val="24"/>
                <w:szCs w:val="24"/>
                <w:lang w:eastAsia="zh-CN"/>
              </w:rPr>
            </w:pPr>
            <w:r>
              <w:rPr>
                <w:rFonts w:hint="eastAsia" w:ascii="仿宋" w:hAnsi="仿宋" w:eastAsia="仿宋" w:cs="仿宋"/>
                <w:sz w:val="24"/>
                <w:szCs w:val="24"/>
                <w:lang w:eastAsia="zh-CN"/>
              </w:rPr>
              <w:t>激发兴趣</w:t>
            </w:r>
          </w:p>
        </w:tc>
        <w:tc>
          <w:tcPr>
            <w:tcW w:w="1507" w:type="dxa"/>
            <w:gridSpan w:val="2"/>
          </w:tcPr>
          <w:p>
            <w:pPr>
              <w:jc w:val="center"/>
              <w:rPr>
                <w:rFonts w:hint="eastAsia" w:ascii="Times New Romans" w:hAnsi="Times New Romans" w:eastAsia="仿宋_GB2312"/>
                <w:sz w:val="24"/>
              </w:rPr>
            </w:pPr>
          </w:p>
          <w:p>
            <w:pPr>
              <w:jc w:val="center"/>
              <w:rPr>
                <w:rFonts w:hint="eastAsia" w:ascii="Times New Romans" w:hAnsi="Times New Romans" w:eastAsia="仿宋_GB2312"/>
                <w:sz w:val="24"/>
              </w:rPr>
            </w:pPr>
          </w:p>
          <w:p>
            <w:pPr>
              <w:jc w:val="center"/>
              <w:rPr>
                <w:rFonts w:hint="eastAsia" w:ascii="Times New Romans" w:hAnsi="Times New Romans" w:eastAsia="仿宋_GB2312"/>
                <w:sz w:val="24"/>
              </w:rPr>
            </w:pPr>
          </w:p>
          <w:p>
            <w:pPr>
              <w:jc w:val="center"/>
              <w:rPr>
                <w:rFonts w:hint="eastAsia" w:ascii="Times New Romans" w:hAnsi="Times New Romans" w:eastAsia="仿宋_GB2312"/>
                <w:sz w:val="24"/>
              </w:rPr>
            </w:pPr>
          </w:p>
          <w:p>
            <w:pPr>
              <w:jc w:val="center"/>
              <w:rPr>
                <w:rFonts w:hint="eastAsia" w:ascii="仿宋" w:hAnsi="仿宋" w:eastAsia="仿宋" w:cs="仿宋"/>
                <w:sz w:val="21"/>
                <w:szCs w:val="21"/>
              </w:rPr>
            </w:pPr>
            <w:r>
              <w:rPr>
                <w:rFonts w:hint="eastAsia" w:ascii="仿宋" w:hAnsi="仿宋" w:eastAsia="仿宋" w:cs="仿宋"/>
                <w:sz w:val="21"/>
                <w:szCs w:val="21"/>
                <w:lang w:val="en-US" w:eastAsia="zh-CN"/>
              </w:rPr>
              <w:t>0</w:t>
            </w:r>
            <w:r>
              <w:rPr>
                <w:rFonts w:hint="eastAsia" w:ascii="仿宋" w:hAnsi="仿宋" w:eastAsia="仿宋" w:cs="仿宋"/>
                <w:sz w:val="21"/>
                <w:szCs w:val="21"/>
              </w:rPr>
              <w:t>'</w:t>
            </w:r>
            <w:r>
              <w:rPr>
                <w:rFonts w:hint="eastAsia" w:ascii="仿宋" w:hAnsi="仿宋" w:eastAsia="仿宋" w:cs="仿宋"/>
                <w:sz w:val="21"/>
                <w:szCs w:val="21"/>
                <w:lang w:val="en-US" w:eastAsia="zh-CN"/>
              </w:rPr>
              <w:t>0</w:t>
            </w:r>
            <w:r>
              <w:rPr>
                <w:rFonts w:hint="eastAsia" w:ascii="仿宋" w:hAnsi="仿宋" w:eastAsia="仿宋" w:cs="仿宋"/>
                <w:sz w:val="21"/>
                <w:szCs w:val="21"/>
              </w:rPr>
              <w:t>0''-</w:t>
            </w:r>
          </w:p>
          <w:p>
            <w:pPr>
              <w:jc w:val="center"/>
              <w:rPr>
                <w:rFonts w:hint="eastAsia" w:ascii="Times New Romans" w:hAnsi="Times New Romans" w:eastAsia="仿宋_GB2312"/>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rPr>
              <w:t>'4</w:t>
            </w:r>
            <w:r>
              <w:rPr>
                <w:rFonts w:hint="eastAsia" w:ascii="仿宋" w:hAnsi="仿宋" w:eastAsia="仿宋" w:cs="仿宋"/>
                <w:sz w:val="21"/>
                <w:szCs w:val="21"/>
                <w:lang w:val="en-US" w:eastAsia="zh-CN"/>
              </w:rPr>
              <w:t>3</w:t>
            </w:r>
            <w:r>
              <w:rPr>
                <w:rFonts w:hint="eastAsia" w:ascii="仿宋" w:hAnsi="仿宋" w:eastAsia="仿宋" w:cs="仿宋"/>
                <w:sz w:val="21"/>
                <w:szCs w:val="21"/>
              </w:rPr>
              <w:t>''</w:t>
            </w:r>
          </w:p>
        </w:tc>
        <w:tc>
          <w:tcPr>
            <w:tcW w:w="1506" w:type="dxa"/>
            <w:vAlign w:val="center"/>
          </w:tcPr>
          <w:p>
            <w:pPr>
              <w:widowControl/>
              <w:numPr>
                <w:ilvl w:val="0"/>
                <w:numId w:val="0"/>
              </w:numPr>
              <w:shd w:val="clear" w:color="auto" w:fill="FFFFFF"/>
              <w:wordWrap w:val="0"/>
              <w:snapToGrid w:val="0"/>
              <w:spacing w:line="450" w:lineRule="atLeast"/>
              <w:jc w:val="left"/>
              <w:rPr>
                <w:rFonts w:hint="eastAsia" w:ascii="仿宋" w:hAnsi="仿宋" w:eastAsia="仿宋" w:cs="仿宋"/>
                <w:color w:val="000000"/>
                <w:spacing w:val="7"/>
                <w:kern w:val="0"/>
                <w:sz w:val="21"/>
                <w:szCs w:val="21"/>
                <w:lang w:val="en-US" w:eastAsia="zh-CN"/>
              </w:rPr>
            </w:pPr>
            <w:r>
              <w:rPr>
                <w:rFonts w:hint="eastAsia" w:ascii="仿宋" w:hAnsi="仿宋" w:eastAsia="仿宋" w:cs="仿宋"/>
                <w:color w:val="000000"/>
                <w:spacing w:val="7"/>
                <w:kern w:val="0"/>
                <w:sz w:val="21"/>
                <w:szCs w:val="21"/>
                <w:lang w:eastAsia="zh-CN"/>
              </w:rPr>
              <w:t>激发兴趣，调动学生的积极性。</w:t>
            </w:r>
          </w:p>
          <w:p>
            <w:pPr>
              <w:jc w:val="center"/>
              <w:rPr>
                <w:rFonts w:hint="eastAsia" w:ascii="仿宋" w:hAnsi="仿宋" w:eastAsia="仿宋" w:cs="仿宋"/>
                <w:sz w:val="24"/>
              </w:rPr>
            </w:pPr>
          </w:p>
        </w:tc>
        <w:tc>
          <w:tcPr>
            <w:tcW w:w="1507" w:type="dxa"/>
            <w:gridSpan w:val="2"/>
            <w:vAlign w:val="center"/>
          </w:tcPr>
          <w:p>
            <w:pPr>
              <w:widowControl/>
              <w:numPr>
                <w:ilvl w:val="0"/>
                <w:numId w:val="0"/>
              </w:numPr>
              <w:shd w:val="clear" w:color="auto" w:fill="FFFFFF"/>
              <w:wordWrap w:val="0"/>
              <w:snapToGrid w:val="0"/>
              <w:spacing w:line="450" w:lineRule="atLeast"/>
              <w:jc w:val="left"/>
              <w:rPr>
                <w:rFonts w:hint="eastAsia" w:ascii="仿宋" w:hAnsi="仿宋" w:eastAsia="仿宋" w:cs="仿宋"/>
                <w:color w:val="000000"/>
                <w:spacing w:val="7"/>
                <w:kern w:val="0"/>
                <w:sz w:val="21"/>
                <w:szCs w:val="21"/>
                <w:lang w:val="en-US" w:eastAsia="zh-CN"/>
              </w:rPr>
            </w:pPr>
            <w:r>
              <w:rPr>
                <w:rFonts w:hint="eastAsia" w:ascii="仿宋" w:hAnsi="仿宋" w:eastAsia="仿宋" w:cs="仿宋"/>
                <w:color w:val="000000"/>
                <w:spacing w:val="7"/>
                <w:kern w:val="0"/>
                <w:sz w:val="21"/>
                <w:szCs w:val="21"/>
                <w:lang w:eastAsia="zh-CN"/>
              </w:rPr>
              <w:t>观察封面和环衬页</w:t>
            </w:r>
          </w:p>
          <w:p>
            <w:pPr>
              <w:widowControl/>
              <w:numPr>
                <w:ilvl w:val="0"/>
                <w:numId w:val="0"/>
              </w:numPr>
              <w:shd w:val="clear" w:color="auto" w:fill="FFFFFF"/>
              <w:wordWrap w:val="0"/>
              <w:snapToGrid w:val="0"/>
              <w:spacing w:line="450" w:lineRule="atLeast"/>
              <w:ind w:firstLine="536"/>
              <w:jc w:val="left"/>
              <w:rPr>
                <w:rFonts w:hint="eastAsia" w:ascii="仿宋" w:hAnsi="仿宋" w:eastAsia="仿宋" w:cs="仿宋"/>
                <w:color w:val="000000"/>
                <w:spacing w:val="7"/>
                <w:kern w:val="0"/>
                <w:sz w:val="21"/>
                <w:szCs w:val="21"/>
                <w:lang w:val="en-US" w:eastAsia="zh-CN"/>
              </w:rPr>
            </w:pPr>
          </w:p>
          <w:p>
            <w:pPr>
              <w:widowControl/>
              <w:numPr>
                <w:ilvl w:val="0"/>
                <w:numId w:val="0"/>
              </w:numPr>
              <w:shd w:val="clear" w:color="auto" w:fill="FFFFFF"/>
              <w:wordWrap w:val="0"/>
              <w:snapToGrid w:val="0"/>
              <w:spacing w:line="450" w:lineRule="atLeast"/>
              <w:ind w:firstLine="536"/>
              <w:jc w:val="left"/>
              <w:rPr>
                <w:rFonts w:hint="eastAsia" w:ascii="仿宋" w:hAnsi="仿宋" w:eastAsia="仿宋" w:cs="仿宋"/>
                <w:color w:val="000000"/>
                <w:spacing w:val="7"/>
                <w:kern w:val="0"/>
                <w:sz w:val="21"/>
                <w:szCs w:val="21"/>
                <w:lang w:val="en-US" w:eastAsia="zh-CN"/>
              </w:rPr>
            </w:pPr>
          </w:p>
          <w:p>
            <w:pPr>
              <w:widowControl/>
              <w:numPr>
                <w:ilvl w:val="0"/>
                <w:numId w:val="0"/>
              </w:numPr>
              <w:shd w:val="clear" w:color="auto" w:fill="FFFFFF"/>
              <w:wordWrap w:val="0"/>
              <w:snapToGrid w:val="0"/>
              <w:spacing w:line="450" w:lineRule="atLeast"/>
              <w:ind w:firstLine="536"/>
              <w:jc w:val="left"/>
              <w:rPr>
                <w:rFonts w:hint="eastAsia" w:ascii="仿宋" w:hAnsi="仿宋" w:eastAsia="仿宋" w:cs="仿宋"/>
                <w:color w:val="000000"/>
                <w:spacing w:val="7"/>
                <w:kern w:val="0"/>
                <w:sz w:val="21"/>
                <w:szCs w:val="21"/>
                <w:lang w:val="en-US" w:eastAsia="zh-CN"/>
              </w:rPr>
            </w:pPr>
          </w:p>
          <w:p>
            <w:pPr>
              <w:widowControl/>
              <w:numPr>
                <w:ilvl w:val="0"/>
                <w:numId w:val="0"/>
              </w:numPr>
              <w:shd w:val="clear" w:color="auto" w:fill="FFFFFF"/>
              <w:wordWrap w:val="0"/>
              <w:snapToGrid w:val="0"/>
              <w:spacing w:line="450" w:lineRule="atLeast"/>
              <w:ind w:firstLine="536"/>
              <w:jc w:val="left"/>
              <w:rPr>
                <w:rFonts w:hint="eastAsia" w:ascii="仿宋" w:hAnsi="仿宋" w:eastAsia="仿宋" w:cs="仿宋"/>
                <w:color w:val="000000"/>
                <w:spacing w:val="7"/>
                <w:kern w:val="0"/>
                <w:sz w:val="21"/>
                <w:szCs w:val="21"/>
                <w:lang w:val="en-US" w:eastAsia="zh-CN"/>
              </w:rPr>
            </w:pPr>
          </w:p>
          <w:p>
            <w:pPr>
              <w:jc w:val="center"/>
              <w:rPr>
                <w:rFonts w:hint="eastAsia" w:ascii="仿宋" w:hAnsi="仿宋" w:eastAsia="仿宋" w:cs="仿宋"/>
                <w:sz w:val="21"/>
                <w:szCs w:val="21"/>
              </w:rPr>
            </w:pPr>
          </w:p>
        </w:tc>
        <w:tc>
          <w:tcPr>
            <w:tcW w:w="1506" w:type="dxa"/>
            <w:gridSpan w:val="2"/>
            <w:vAlign w:val="center"/>
          </w:tcPr>
          <w:p>
            <w:pPr>
              <w:shd w:val="clear" w:color="auto" w:fill="FFFFFF"/>
              <w:wordWrap w:val="0"/>
              <w:snapToGrid w:val="0"/>
              <w:spacing w:line="450" w:lineRule="atLeast"/>
              <w:rPr>
                <w:rFonts w:hint="eastAsia" w:ascii="仿宋" w:hAnsi="仿宋" w:eastAsia="仿宋" w:cs="仿宋"/>
                <w:color w:val="000000"/>
                <w:spacing w:val="7"/>
                <w:kern w:val="0"/>
                <w:sz w:val="21"/>
                <w:szCs w:val="21"/>
                <w:lang w:eastAsia="zh-CN"/>
              </w:rPr>
            </w:pPr>
            <w:r>
              <w:rPr>
                <w:rFonts w:hint="eastAsia" w:ascii="仿宋" w:hAnsi="仿宋" w:eastAsia="仿宋" w:cs="仿宋"/>
                <w:color w:val="000000"/>
                <w:spacing w:val="7"/>
                <w:kern w:val="0"/>
                <w:sz w:val="21"/>
                <w:szCs w:val="21"/>
                <w:lang w:val="en-US" w:eastAsia="zh-CN"/>
              </w:rPr>
              <w:t>1、</w:t>
            </w:r>
            <w:r>
              <w:rPr>
                <w:rFonts w:hint="eastAsia" w:ascii="仿宋" w:hAnsi="仿宋" w:eastAsia="仿宋" w:cs="仿宋"/>
                <w:color w:val="000000"/>
                <w:spacing w:val="7"/>
                <w:kern w:val="0"/>
                <w:sz w:val="21"/>
                <w:szCs w:val="21"/>
                <w:lang w:eastAsia="zh-CN"/>
              </w:rPr>
              <w:t>读故事的题目。</w:t>
            </w:r>
          </w:p>
          <w:p>
            <w:pPr>
              <w:shd w:val="clear" w:color="auto" w:fill="FFFFFF"/>
              <w:wordWrap w:val="0"/>
              <w:snapToGrid w:val="0"/>
              <w:spacing w:line="450" w:lineRule="atLeast"/>
              <w:rPr>
                <w:rFonts w:hint="eastAsia" w:ascii="仿宋" w:hAnsi="仿宋" w:eastAsia="仿宋" w:cs="仿宋"/>
                <w:color w:val="000000"/>
                <w:spacing w:val="7"/>
                <w:kern w:val="0"/>
                <w:sz w:val="21"/>
                <w:szCs w:val="21"/>
                <w:lang w:eastAsia="zh-CN"/>
              </w:rPr>
            </w:pPr>
          </w:p>
          <w:p>
            <w:pPr>
              <w:shd w:val="clear" w:color="auto" w:fill="FFFFFF"/>
              <w:wordWrap w:val="0"/>
              <w:snapToGrid w:val="0"/>
              <w:spacing w:line="450" w:lineRule="atLeast"/>
              <w:rPr>
                <w:rFonts w:hint="eastAsia" w:ascii="仿宋" w:hAnsi="仿宋" w:eastAsia="仿宋" w:cs="仿宋"/>
                <w:color w:val="000000"/>
                <w:spacing w:val="7"/>
                <w:kern w:val="0"/>
                <w:sz w:val="21"/>
                <w:szCs w:val="21"/>
                <w:lang w:eastAsia="zh-CN"/>
              </w:rPr>
            </w:pPr>
            <w:r>
              <w:rPr>
                <w:rFonts w:hint="eastAsia" w:ascii="仿宋" w:hAnsi="仿宋" w:eastAsia="仿宋" w:cs="仿宋"/>
                <w:color w:val="000000"/>
                <w:spacing w:val="7"/>
                <w:kern w:val="0"/>
                <w:sz w:val="21"/>
                <w:szCs w:val="21"/>
                <w:lang w:val="en-US" w:eastAsia="zh-CN"/>
              </w:rPr>
              <w:t>2、</w:t>
            </w:r>
            <w:r>
              <w:rPr>
                <w:rFonts w:hint="eastAsia" w:ascii="仿宋" w:hAnsi="仿宋" w:eastAsia="仿宋" w:cs="仿宋"/>
                <w:color w:val="000000"/>
                <w:spacing w:val="7"/>
                <w:kern w:val="0"/>
                <w:sz w:val="21"/>
                <w:szCs w:val="21"/>
                <w:lang w:eastAsia="zh-CN"/>
              </w:rPr>
              <w:t>观察封面和环衬页，你看到了什么？</w:t>
            </w:r>
          </w:p>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tc>
        <w:tc>
          <w:tcPr>
            <w:tcW w:w="1507" w:type="dxa"/>
            <w:vAlign w:val="center"/>
          </w:tcPr>
          <w:p>
            <w:pPr>
              <w:jc w:val="left"/>
              <w:rPr>
                <w:rFonts w:hint="eastAsia" w:ascii="仿宋" w:hAnsi="仿宋" w:eastAsia="仿宋" w:cs="仿宋"/>
                <w:sz w:val="24"/>
                <w:lang w:eastAsia="zh-CN"/>
              </w:rPr>
            </w:pPr>
            <w:r>
              <w:rPr>
                <w:rFonts w:hint="eastAsia" w:ascii="仿宋" w:hAnsi="仿宋" w:eastAsia="仿宋" w:cs="仿宋"/>
                <w:sz w:val="21"/>
                <w:szCs w:val="21"/>
                <w:lang w:eastAsia="zh-CN"/>
              </w:rPr>
              <w:t>利用媒体出示封面，很好的调动了学生的积极性。学生好奇心很强，兴趣盎然。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77" w:hRule="atLeast"/>
        </w:trPr>
        <w:tc>
          <w:tcPr>
            <w:tcW w:w="1506" w:type="dxa"/>
            <w:vAlign w:val="center"/>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观察图画</w:t>
            </w:r>
          </w:p>
          <w:p>
            <w:pPr>
              <w:jc w:val="both"/>
              <w:rPr>
                <w:rFonts w:hint="eastAsia" w:asciiTheme="majorEastAsia" w:hAnsiTheme="majorEastAsia" w:eastAsiaTheme="majorEastAsia" w:cstheme="majorEastAsia"/>
                <w:sz w:val="24"/>
                <w:szCs w:val="24"/>
                <w:lang w:eastAsia="zh-CN"/>
              </w:rPr>
            </w:pPr>
            <w:r>
              <w:rPr>
                <w:rFonts w:hint="eastAsia" w:ascii="仿宋" w:hAnsi="仿宋" w:eastAsia="仿宋" w:cs="仿宋"/>
                <w:sz w:val="24"/>
                <w:szCs w:val="24"/>
                <w:lang w:eastAsia="zh-CN"/>
              </w:rPr>
              <w:t>教给方法</w:t>
            </w:r>
          </w:p>
        </w:tc>
        <w:tc>
          <w:tcPr>
            <w:tcW w:w="1507" w:type="dxa"/>
            <w:gridSpan w:val="2"/>
          </w:tcPr>
          <w:p>
            <w:pPr>
              <w:jc w:val="center"/>
              <w:rPr>
                <w:rFonts w:hint="eastAsia" w:ascii="Times New Romans" w:hAnsi="Times New Romans" w:eastAsia="仿宋_GB2312"/>
                <w:sz w:val="24"/>
                <w:lang w:val="en-US" w:eastAsia="zh-CN"/>
              </w:rPr>
            </w:pPr>
          </w:p>
          <w:p>
            <w:pPr>
              <w:jc w:val="center"/>
              <w:rPr>
                <w:rFonts w:hint="eastAsia" w:ascii="Times New Romans" w:hAnsi="Times New Romans" w:eastAsia="仿宋_GB2312"/>
                <w:sz w:val="24"/>
                <w:lang w:val="en-US" w:eastAsia="zh-CN"/>
              </w:rPr>
            </w:pPr>
          </w:p>
          <w:p>
            <w:pPr>
              <w:jc w:val="center"/>
              <w:rPr>
                <w:rFonts w:hint="eastAsia" w:ascii="Times New Romans" w:hAnsi="Times New Romans" w:eastAsia="仿宋_GB2312"/>
                <w:sz w:val="24"/>
                <w:lang w:val="en-US" w:eastAsia="zh-CN"/>
              </w:rPr>
            </w:pPr>
          </w:p>
          <w:p>
            <w:pPr>
              <w:jc w:val="center"/>
              <w:rPr>
                <w:rFonts w:hint="eastAsia" w:ascii="Times New Romans" w:hAnsi="Times New Romans" w:eastAsia="仿宋_GB2312"/>
                <w:sz w:val="24"/>
                <w:lang w:val="en-US" w:eastAsia="zh-CN"/>
              </w:rPr>
            </w:pPr>
          </w:p>
          <w:p>
            <w:pPr>
              <w:jc w:val="center"/>
              <w:rPr>
                <w:rFonts w:hint="eastAsia" w:ascii="Times New Romans" w:hAnsi="Times New Romans" w:eastAsia="仿宋_GB2312"/>
                <w:sz w:val="24"/>
                <w:lang w:val="en-US" w:eastAsia="zh-CN"/>
              </w:rPr>
            </w:pPr>
          </w:p>
          <w:p>
            <w:pPr>
              <w:jc w:val="center"/>
              <w:rPr>
                <w:rFonts w:hint="eastAsia" w:ascii="Times New Romans" w:hAnsi="Times New Romans" w:eastAsia="仿宋_GB2312"/>
                <w:sz w:val="24"/>
                <w:lang w:val="en-US" w:eastAsia="zh-CN"/>
              </w:rPr>
            </w:pPr>
          </w:p>
          <w:p>
            <w:pPr>
              <w:jc w:val="center"/>
              <w:rPr>
                <w:rFonts w:hint="eastAsia" w:ascii="Times New Romans" w:hAnsi="Times New Romans" w:eastAsia="仿宋_GB2312"/>
                <w:sz w:val="24"/>
                <w:lang w:val="en-US" w:eastAsia="zh-CN"/>
              </w:rPr>
            </w:pPr>
          </w:p>
          <w:p>
            <w:pPr>
              <w:jc w:val="center"/>
              <w:rPr>
                <w:rFonts w:hint="eastAsia" w:ascii="Times New Romans" w:hAnsi="Times New Romans" w:eastAsia="仿宋_GB2312"/>
                <w:sz w:val="24"/>
                <w:lang w:val="en-US" w:eastAsia="zh-CN"/>
              </w:rPr>
            </w:pPr>
          </w:p>
          <w:p>
            <w:pPr>
              <w:jc w:val="center"/>
              <w:rPr>
                <w:rFonts w:hint="eastAsia" w:ascii="Times New Romans" w:hAnsi="Times New Romans" w:eastAsia="仿宋_GB2312"/>
                <w:sz w:val="24"/>
                <w:lang w:val="en-US" w:eastAsia="zh-CN"/>
              </w:rPr>
            </w:pPr>
          </w:p>
          <w:p>
            <w:pPr>
              <w:jc w:val="center"/>
              <w:rPr>
                <w:rFonts w:hint="eastAsia" w:ascii="Times New Romans" w:hAnsi="Times New Romans" w:eastAsia="仿宋_GB2312"/>
                <w:sz w:val="24"/>
                <w:lang w:val="en-US" w:eastAsia="zh-CN"/>
              </w:rPr>
            </w:pPr>
          </w:p>
          <w:p>
            <w:pPr>
              <w:jc w:val="center"/>
              <w:rPr>
                <w:rFonts w:hint="eastAsia" w:ascii="Times New Romans" w:hAnsi="Times New Romans" w:eastAsia="仿宋_GB2312"/>
                <w:sz w:val="24"/>
                <w:lang w:val="en-US" w:eastAsia="zh-CN"/>
              </w:rPr>
            </w:pPr>
          </w:p>
          <w:p>
            <w:pPr>
              <w:jc w:val="center"/>
              <w:rPr>
                <w:rFonts w:hint="eastAsia" w:ascii="Times New Romans" w:hAnsi="Times New Romans" w:eastAsia="仿宋_GB2312"/>
                <w:sz w:val="24"/>
                <w:lang w:val="en-US" w:eastAsia="zh-CN"/>
              </w:rPr>
            </w:pPr>
          </w:p>
          <w:p>
            <w:pPr>
              <w:jc w:val="center"/>
              <w:rPr>
                <w:rFonts w:hint="eastAsia" w:ascii="Times New Romans" w:hAnsi="Times New Romans" w:eastAsia="仿宋_GB2312"/>
                <w:sz w:val="24"/>
                <w:lang w:val="en-US" w:eastAsia="zh-CN"/>
              </w:rPr>
            </w:pPr>
          </w:p>
          <w:p>
            <w:pPr>
              <w:jc w:val="center"/>
              <w:rPr>
                <w:rFonts w:hint="eastAsia" w:ascii="Times New Romans" w:hAnsi="Times New Romans" w:eastAsia="仿宋_GB2312"/>
                <w:sz w:val="24"/>
                <w:lang w:val="en-US" w:eastAsia="zh-CN"/>
              </w:rPr>
            </w:pPr>
          </w:p>
          <w:p>
            <w:pPr>
              <w:jc w:val="center"/>
              <w:rPr>
                <w:rFonts w:hint="eastAsia" w:ascii="Times New Romans" w:hAnsi="Times New Romans" w:eastAsia="仿宋_GB2312"/>
                <w:sz w:val="24"/>
                <w:lang w:val="en-US" w:eastAsia="zh-CN"/>
              </w:rPr>
            </w:pPr>
          </w:p>
          <w:p>
            <w:pPr>
              <w:jc w:val="center"/>
              <w:rPr>
                <w:rFonts w:hint="eastAsia" w:ascii="仿宋" w:hAnsi="仿宋" w:eastAsia="仿宋" w:cs="仿宋"/>
                <w:sz w:val="21"/>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rPr>
              <w:t>'</w:t>
            </w:r>
            <w:r>
              <w:rPr>
                <w:rFonts w:hint="eastAsia" w:ascii="仿宋" w:hAnsi="仿宋" w:eastAsia="仿宋" w:cs="仿宋"/>
                <w:sz w:val="21"/>
                <w:szCs w:val="21"/>
                <w:lang w:val="en-US" w:eastAsia="zh-CN"/>
              </w:rPr>
              <w:t>44</w:t>
            </w:r>
            <w:r>
              <w:rPr>
                <w:rFonts w:hint="eastAsia" w:ascii="仿宋" w:hAnsi="仿宋" w:eastAsia="仿宋" w:cs="仿宋"/>
                <w:sz w:val="21"/>
                <w:szCs w:val="21"/>
              </w:rPr>
              <w:t>''-</w:t>
            </w:r>
          </w:p>
          <w:p>
            <w:pPr>
              <w:jc w:val="center"/>
              <w:rPr>
                <w:rFonts w:hint="eastAsia" w:ascii="Times New Romans" w:hAnsi="Times New Romans" w:eastAsia="仿宋_GB2312"/>
                <w:szCs w:val="21"/>
              </w:rPr>
            </w:pPr>
            <w:r>
              <w:rPr>
                <w:rFonts w:hint="eastAsia" w:ascii="仿宋" w:hAnsi="仿宋" w:eastAsia="仿宋" w:cs="仿宋"/>
                <w:sz w:val="21"/>
                <w:szCs w:val="21"/>
                <w:lang w:val="en-US" w:eastAsia="zh-CN"/>
              </w:rPr>
              <w:t>31</w:t>
            </w:r>
            <w:r>
              <w:rPr>
                <w:rFonts w:hint="eastAsia" w:ascii="仿宋" w:hAnsi="仿宋" w:eastAsia="仿宋" w:cs="仿宋"/>
                <w:sz w:val="21"/>
                <w:szCs w:val="21"/>
              </w:rPr>
              <w:t>'</w:t>
            </w:r>
            <w:r>
              <w:rPr>
                <w:rFonts w:hint="eastAsia" w:ascii="仿宋" w:hAnsi="仿宋" w:eastAsia="仿宋" w:cs="仿宋"/>
                <w:sz w:val="21"/>
                <w:szCs w:val="21"/>
                <w:lang w:val="en-US" w:eastAsia="zh-CN"/>
              </w:rPr>
              <w:t>33</w:t>
            </w:r>
            <w:r>
              <w:rPr>
                <w:rFonts w:hint="eastAsia" w:ascii="仿宋" w:hAnsi="仿宋" w:eastAsia="仿宋" w:cs="仿宋"/>
                <w:sz w:val="21"/>
                <w:szCs w:val="21"/>
              </w:rPr>
              <w:t>''</w:t>
            </w:r>
          </w:p>
        </w:tc>
        <w:tc>
          <w:tcPr>
            <w:tcW w:w="1506" w:type="dxa"/>
            <w:vAlign w:val="center"/>
          </w:tcPr>
          <w:p>
            <w:pPr>
              <w:jc w:val="center"/>
              <w:rPr>
                <w:rFonts w:hint="eastAsia" w:ascii="仿宋" w:hAnsi="仿宋" w:eastAsia="仿宋" w:cs="仿宋"/>
                <w:sz w:val="24"/>
              </w:rPr>
            </w:pPr>
            <w:r>
              <w:rPr>
                <w:rFonts w:hint="eastAsia" w:ascii="仿宋" w:hAnsi="仿宋" w:eastAsia="仿宋" w:cs="仿宋"/>
                <w:sz w:val="21"/>
                <w:szCs w:val="21"/>
                <w:lang w:val="en-US" w:eastAsia="zh-CN"/>
              </w:rPr>
              <w:t>“看读说演猜”相结合，让学生明白阅读绘本时要仔细观察、大胆想象。知道图画也会说话的。阅读方法始终贯穿全文，让学生喜欢阅读并会阅读</w:t>
            </w:r>
            <w:r>
              <w:rPr>
                <w:rFonts w:hint="eastAsia" w:ascii="仿宋" w:hAnsi="仿宋" w:eastAsia="仿宋" w:cs="仿宋"/>
                <w:sz w:val="24"/>
                <w:lang w:val="en-US" w:eastAsia="zh-CN"/>
              </w:rPr>
              <w:t>。</w:t>
            </w:r>
          </w:p>
        </w:tc>
        <w:tc>
          <w:tcPr>
            <w:tcW w:w="1507" w:type="dxa"/>
            <w:gridSpan w:val="2"/>
            <w:vAlign w:val="center"/>
          </w:tcPr>
          <w:p>
            <w:pPr>
              <w:numPr>
                <w:ilvl w:val="0"/>
                <w:numId w:val="2"/>
              </w:num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奇妙的毯子</w:t>
            </w:r>
          </w:p>
          <w:p>
            <w:pPr>
              <w:numPr>
                <w:ilvl w:val="0"/>
                <w:numId w:val="0"/>
              </w:numPr>
              <w:jc w:val="both"/>
              <w:rPr>
                <w:rFonts w:hint="eastAsia" w:ascii="仿宋" w:hAnsi="仿宋" w:eastAsia="仿宋" w:cs="仿宋"/>
                <w:sz w:val="21"/>
                <w:szCs w:val="21"/>
                <w:lang w:eastAsia="zh-CN"/>
              </w:rPr>
            </w:pPr>
          </w:p>
          <w:p>
            <w:pPr>
              <w:numPr>
                <w:ilvl w:val="0"/>
                <w:numId w:val="0"/>
              </w:numPr>
              <w:jc w:val="both"/>
              <w:rPr>
                <w:rFonts w:hint="eastAsia" w:ascii="仿宋" w:hAnsi="仿宋" w:eastAsia="仿宋" w:cs="仿宋"/>
                <w:sz w:val="21"/>
                <w:szCs w:val="21"/>
                <w:lang w:eastAsia="zh-CN"/>
              </w:rPr>
            </w:pPr>
            <w:r>
              <w:rPr>
                <w:rFonts w:hint="eastAsia" w:ascii="仿宋" w:hAnsi="仿宋" w:eastAsia="仿宋" w:cs="仿宋"/>
                <w:sz w:val="21"/>
                <w:szCs w:val="21"/>
                <w:lang w:val="en-US" w:eastAsia="zh-CN"/>
              </w:rPr>
              <w:t>（二）</w:t>
            </w:r>
            <w:r>
              <w:rPr>
                <w:rFonts w:hint="eastAsia" w:ascii="仿宋" w:hAnsi="仿宋" w:eastAsia="仿宋" w:cs="仿宋"/>
                <w:sz w:val="21"/>
                <w:szCs w:val="21"/>
                <w:lang w:eastAsia="zh-CN"/>
              </w:rPr>
              <w:t>毯子——外套</w:t>
            </w:r>
          </w:p>
          <w:p>
            <w:pPr>
              <w:numPr>
                <w:ilvl w:val="0"/>
                <w:numId w:val="0"/>
              </w:numPr>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（三）外套——背心</w:t>
            </w:r>
          </w:p>
          <w:p>
            <w:pPr>
              <w:numPr>
                <w:ilvl w:val="0"/>
                <w:numId w:val="0"/>
              </w:numPr>
              <w:jc w:val="both"/>
              <w:rPr>
                <w:rFonts w:hint="eastAsia" w:ascii="仿宋" w:hAnsi="仿宋" w:eastAsia="仿宋" w:cs="仿宋"/>
                <w:sz w:val="21"/>
                <w:szCs w:val="21"/>
                <w:lang w:eastAsia="zh-CN"/>
              </w:rPr>
            </w:pPr>
          </w:p>
          <w:p>
            <w:pPr>
              <w:numPr>
                <w:ilvl w:val="0"/>
                <w:numId w:val="0"/>
              </w:numPr>
              <w:jc w:val="both"/>
              <w:rPr>
                <w:rFonts w:hint="eastAsia" w:ascii="仿宋" w:hAnsi="仿宋" w:eastAsia="仿宋" w:cs="仿宋"/>
                <w:sz w:val="21"/>
                <w:szCs w:val="21"/>
                <w:lang w:eastAsia="zh-CN"/>
              </w:rPr>
            </w:pPr>
          </w:p>
          <w:p>
            <w:pPr>
              <w:numPr>
                <w:ilvl w:val="0"/>
                <w:numId w:val="0"/>
              </w:numPr>
              <w:jc w:val="both"/>
              <w:rPr>
                <w:rFonts w:hint="eastAsia" w:ascii="仿宋" w:hAnsi="仿宋" w:eastAsia="仿宋" w:cs="仿宋"/>
                <w:sz w:val="21"/>
                <w:szCs w:val="21"/>
                <w:lang w:eastAsia="zh-CN"/>
              </w:rPr>
            </w:pPr>
          </w:p>
          <w:p>
            <w:pPr>
              <w:numPr>
                <w:ilvl w:val="0"/>
                <w:numId w:val="0"/>
              </w:numPr>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（四）背心——领带——手帕——纽扣</w:t>
            </w:r>
          </w:p>
          <w:p>
            <w:pPr>
              <w:numPr>
                <w:ilvl w:val="0"/>
                <w:numId w:val="0"/>
              </w:numPr>
              <w:jc w:val="both"/>
              <w:rPr>
                <w:rFonts w:hint="eastAsia" w:ascii="仿宋" w:hAnsi="仿宋" w:eastAsia="仿宋" w:cs="仿宋"/>
                <w:sz w:val="21"/>
                <w:szCs w:val="21"/>
                <w:lang w:eastAsia="zh-CN"/>
              </w:rPr>
            </w:pPr>
            <w:r>
              <w:rPr>
                <w:rFonts w:hint="eastAsia" w:ascii="仿宋" w:hAnsi="仿宋" w:eastAsia="仿宋" w:cs="仿宋"/>
                <w:color w:val="FF0000"/>
                <w:sz w:val="21"/>
                <w:szCs w:val="21"/>
                <w:lang w:eastAsia="zh-CN"/>
              </w:rPr>
              <w:t>【屏幕广播】</w:t>
            </w:r>
          </w:p>
          <w:p>
            <w:pPr>
              <w:numPr>
                <w:ilvl w:val="0"/>
                <w:numId w:val="0"/>
              </w:numPr>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（总结阅读方法）</w:t>
            </w:r>
          </w:p>
          <w:p>
            <w:pPr>
              <w:numPr>
                <w:ilvl w:val="0"/>
                <w:numId w:val="0"/>
              </w:numPr>
              <w:jc w:val="both"/>
              <w:rPr>
                <w:rFonts w:hint="eastAsia" w:ascii="仿宋" w:hAnsi="仿宋" w:eastAsia="仿宋" w:cs="仿宋"/>
                <w:sz w:val="21"/>
                <w:szCs w:val="21"/>
                <w:lang w:eastAsia="zh-CN"/>
              </w:rPr>
            </w:pPr>
          </w:p>
          <w:p>
            <w:pPr>
              <w:numPr>
                <w:ilvl w:val="0"/>
                <w:numId w:val="0"/>
              </w:numPr>
              <w:jc w:val="both"/>
              <w:rPr>
                <w:rFonts w:hint="eastAsia" w:ascii="仿宋" w:hAnsi="仿宋" w:eastAsia="仿宋" w:cs="仿宋"/>
                <w:sz w:val="21"/>
                <w:szCs w:val="21"/>
                <w:lang w:eastAsia="zh-CN"/>
              </w:rPr>
            </w:pPr>
          </w:p>
          <w:p>
            <w:pPr>
              <w:numPr>
                <w:ilvl w:val="0"/>
                <w:numId w:val="0"/>
              </w:numPr>
              <w:jc w:val="both"/>
              <w:rPr>
                <w:rFonts w:hint="eastAsia" w:ascii="仿宋" w:hAnsi="仿宋" w:eastAsia="仿宋" w:cs="仿宋"/>
                <w:sz w:val="21"/>
                <w:szCs w:val="21"/>
                <w:lang w:eastAsia="zh-CN"/>
              </w:rPr>
            </w:pPr>
          </w:p>
          <w:p>
            <w:pPr>
              <w:numPr>
                <w:ilvl w:val="0"/>
                <w:numId w:val="0"/>
              </w:numPr>
              <w:jc w:val="both"/>
              <w:rPr>
                <w:rFonts w:hint="eastAsia" w:ascii="仿宋" w:hAnsi="仿宋" w:eastAsia="仿宋" w:cs="仿宋"/>
                <w:sz w:val="21"/>
                <w:szCs w:val="21"/>
                <w:lang w:eastAsia="zh-CN"/>
              </w:rPr>
            </w:pPr>
          </w:p>
          <w:p>
            <w:pPr>
              <w:numPr>
                <w:ilvl w:val="0"/>
                <w:numId w:val="0"/>
              </w:numPr>
              <w:jc w:val="both"/>
              <w:rPr>
                <w:rFonts w:hint="eastAsia" w:ascii="仿宋" w:hAnsi="仿宋" w:eastAsia="仿宋" w:cs="仿宋"/>
                <w:sz w:val="21"/>
                <w:szCs w:val="21"/>
                <w:lang w:eastAsia="zh-CN"/>
              </w:rPr>
            </w:pPr>
          </w:p>
          <w:p>
            <w:pPr>
              <w:numPr>
                <w:ilvl w:val="0"/>
                <w:numId w:val="0"/>
              </w:numPr>
              <w:jc w:val="both"/>
              <w:rPr>
                <w:rFonts w:hint="eastAsia" w:ascii="仿宋" w:hAnsi="仿宋" w:eastAsia="仿宋" w:cs="仿宋"/>
                <w:sz w:val="21"/>
                <w:szCs w:val="21"/>
                <w:lang w:eastAsia="zh-CN"/>
              </w:rPr>
            </w:pPr>
          </w:p>
          <w:p>
            <w:pPr>
              <w:numPr>
                <w:ilvl w:val="0"/>
                <w:numId w:val="0"/>
              </w:numPr>
              <w:jc w:val="both"/>
              <w:rPr>
                <w:rFonts w:hint="eastAsia" w:ascii="仿宋" w:hAnsi="仿宋" w:eastAsia="仿宋" w:cs="仿宋"/>
                <w:sz w:val="21"/>
                <w:szCs w:val="21"/>
                <w:lang w:eastAsia="zh-CN"/>
              </w:rPr>
            </w:pPr>
          </w:p>
          <w:p>
            <w:pPr>
              <w:numPr>
                <w:ilvl w:val="0"/>
                <w:numId w:val="0"/>
              </w:numPr>
              <w:jc w:val="both"/>
              <w:rPr>
                <w:rFonts w:hint="eastAsia" w:ascii="仿宋" w:hAnsi="仿宋" w:eastAsia="仿宋" w:cs="仿宋"/>
                <w:sz w:val="21"/>
                <w:szCs w:val="21"/>
                <w:lang w:eastAsia="zh-CN"/>
              </w:rPr>
            </w:pPr>
          </w:p>
          <w:p>
            <w:pPr>
              <w:numPr>
                <w:ilvl w:val="0"/>
                <w:numId w:val="0"/>
              </w:numPr>
              <w:jc w:val="both"/>
              <w:rPr>
                <w:rFonts w:hint="eastAsia" w:ascii="仿宋" w:hAnsi="仿宋" w:eastAsia="仿宋" w:cs="仿宋"/>
                <w:sz w:val="21"/>
                <w:szCs w:val="21"/>
                <w:lang w:eastAsia="zh-CN"/>
              </w:rPr>
            </w:pPr>
          </w:p>
          <w:p>
            <w:pPr>
              <w:numPr>
                <w:ilvl w:val="0"/>
                <w:numId w:val="0"/>
              </w:numPr>
              <w:jc w:val="both"/>
              <w:rPr>
                <w:rFonts w:hint="eastAsia" w:ascii="仿宋" w:hAnsi="仿宋" w:eastAsia="仿宋" w:cs="仿宋"/>
                <w:sz w:val="21"/>
                <w:szCs w:val="21"/>
                <w:lang w:eastAsia="zh-CN"/>
              </w:rPr>
            </w:pPr>
          </w:p>
          <w:p>
            <w:pPr>
              <w:numPr>
                <w:ilvl w:val="0"/>
                <w:numId w:val="0"/>
              </w:numPr>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（五）纽扣丢失</w:t>
            </w:r>
          </w:p>
          <w:p>
            <w:pPr>
              <w:widowControl w:val="0"/>
              <w:numPr>
                <w:ilvl w:val="0"/>
                <w:numId w:val="0"/>
              </w:numPr>
              <w:jc w:val="both"/>
              <w:rPr>
                <w:rFonts w:hint="eastAsia" w:ascii="仿宋" w:hAnsi="仿宋" w:eastAsia="仿宋" w:cs="仿宋"/>
                <w:sz w:val="21"/>
                <w:szCs w:val="21"/>
                <w:lang w:eastAsia="zh-CN"/>
              </w:rPr>
            </w:pPr>
          </w:p>
          <w:p>
            <w:pPr>
              <w:widowControl w:val="0"/>
              <w:numPr>
                <w:ilvl w:val="0"/>
                <w:numId w:val="0"/>
              </w:numPr>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检测：</w:t>
            </w:r>
          </w:p>
          <w:p>
            <w:pPr>
              <w:widowControl w:val="0"/>
              <w:numPr>
                <w:ilvl w:val="0"/>
                <w:numId w:val="0"/>
              </w:numPr>
              <w:jc w:val="both"/>
              <w:rPr>
                <w:rFonts w:hint="eastAsia" w:ascii="仿宋" w:hAnsi="仿宋" w:eastAsia="仿宋" w:cs="仿宋"/>
                <w:color w:val="FF0000"/>
                <w:sz w:val="21"/>
                <w:szCs w:val="21"/>
                <w:lang w:eastAsia="zh-CN"/>
              </w:rPr>
            </w:pPr>
            <w:r>
              <w:rPr>
                <w:rFonts w:hint="eastAsia" w:ascii="仿宋" w:hAnsi="仿宋" w:eastAsia="仿宋" w:cs="仿宋"/>
                <w:color w:val="FF0000"/>
                <w:sz w:val="21"/>
                <w:szCs w:val="21"/>
                <w:lang w:eastAsia="zh-CN"/>
              </w:rPr>
              <w:t>【选择填空题】</w:t>
            </w:r>
          </w:p>
          <w:p>
            <w:pPr>
              <w:widowControl w:val="0"/>
              <w:numPr>
                <w:ilvl w:val="0"/>
                <w:numId w:val="0"/>
              </w:numPr>
              <w:jc w:val="both"/>
              <w:rPr>
                <w:rFonts w:hint="eastAsia" w:ascii="仿宋" w:hAnsi="仿宋" w:eastAsia="仿宋" w:cs="仿宋"/>
                <w:color w:val="FF0000"/>
                <w:sz w:val="21"/>
                <w:szCs w:val="21"/>
                <w:lang w:eastAsia="zh-CN"/>
              </w:rPr>
            </w:pPr>
          </w:p>
          <w:p>
            <w:pPr>
              <w:widowControl w:val="0"/>
              <w:numPr>
                <w:ilvl w:val="0"/>
                <w:numId w:val="0"/>
              </w:numPr>
              <w:jc w:val="both"/>
              <w:rPr>
                <w:rFonts w:hint="eastAsia" w:ascii="仿宋" w:hAnsi="仿宋" w:eastAsia="仿宋" w:cs="仿宋"/>
                <w:color w:val="000000" w:themeColor="text1"/>
                <w:sz w:val="21"/>
                <w:szCs w:val="21"/>
                <w:lang w:eastAsia="zh-CN"/>
              </w:rPr>
            </w:pPr>
            <w:r>
              <w:rPr>
                <w:rFonts w:hint="eastAsia" w:ascii="仿宋" w:hAnsi="仿宋" w:eastAsia="仿宋" w:cs="仿宋"/>
                <w:color w:val="FF0000"/>
                <w:sz w:val="21"/>
                <w:szCs w:val="21"/>
                <w:lang w:eastAsia="zh-CN"/>
              </w:rPr>
              <w:t>【抢答】</w:t>
            </w:r>
            <w:r>
              <w:rPr>
                <w:rFonts w:hint="eastAsia" w:ascii="仿宋" w:hAnsi="仿宋" w:eastAsia="仿宋" w:cs="仿宋"/>
                <w:color w:val="000000" w:themeColor="text1"/>
                <w:sz w:val="21"/>
                <w:szCs w:val="21"/>
                <w:lang w:eastAsia="zh-CN"/>
              </w:rPr>
              <w:t>加大难度</w:t>
            </w:r>
          </w:p>
          <w:p>
            <w:pPr>
              <w:widowControl w:val="0"/>
              <w:numPr>
                <w:ilvl w:val="0"/>
                <w:numId w:val="0"/>
              </w:numPr>
              <w:jc w:val="both"/>
              <w:rPr>
                <w:rFonts w:hint="eastAsia" w:ascii="仿宋" w:hAnsi="仿宋" w:eastAsia="仿宋" w:cs="仿宋"/>
                <w:color w:val="000000" w:themeColor="text1"/>
                <w:sz w:val="21"/>
                <w:szCs w:val="21"/>
                <w:lang w:eastAsia="zh-CN"/>
              </w:rPr>
            </w:pPr>
          </w:p>
          <w:p>
            <w:pPr>
              <w:widowControl w:val="0"/>
              <w:numPr>
                <w:ilvl w:val="0"/>
                <w:numId w:val="0"/>
              </w:numPr>
              <w:jc w:val="both"/>
              <w:rPr>
                <w:rFonts w:hint="eastAsia" w:ascii="仿宋" w:hAnsi="仿宋" w:eastAsia="仿宋" w:cs="仿宋"/>
                <w:color w:val="000000" w:themeColor="text1"/>
                <w:sz w:val="21"/>
                <w:szCs w:val="21"/>
                <w:lang w:eastAsia="zh-CN"/>
              </w:rPr>
            </w:pPr>
          </w:p>
          <w:p>
            <w:pPr>
              <w:widowControl w:val="0"/>
              <w:numPr>
                <w:ilvl w:val="0"/>
                <w:numId w:val="0"/>
              </w:numPr>
              <w:jc w:val="both"/>
              <w:rPr>
                <w:rFonts w:hint="eastAsia" w:ascii="仿宋" w:hAnsi="仿宋" w:eastAsia="仿宋" w:cs="仿宋"/>
                <w:color w:val="000000" w:themeColor="text1"/>
                <w:sz w:val="21"/>
                <w:szCs w:val="21"/>
                <w:lang w:eastAsia="zh-CN"/>
              </w:rPr>
            </w:pPr>
          </w:p>
          <w:p>
            <w:pPr>
              <w:widowControl w:val="0"/>
              <w:numPr>
                <w:ilvl w:val="0"/>
                <w:numId w:val="0"/>
              </w:numPr>
              <w:jc w:val="both"/>
              <w:rPr>
                <w:rFonts w:hint="eastAsia" w:ascii="仿宋" w:hAnsi="仿宋" w:eastAsia="仿宋" w:cs="仿宋"/>
                <w:color w:val="000000" w:themeColor="text1"/>
                <w:sz w:val="21"/>
                <w:szCs w:val="21"/>
                <w:lang w:eastAsia="zh-CN"/>
              </w:rPr>
            </w:pPr>
          </w:p>
          <w:p>
            <w:pPr>
              <w:widowControl w:val="0"/>
              <w:numPr>
                <w:ilvl w:val="0"/>
                <w:numId w:val="0"/>
              </w:numPr>
              <w:jc w:val="both"/>
              <w:rPr>
                <w:rFonts w:hint="eastAsia" w:ascii="仿宋" w:hAnsi="仿宋" w:eastAsia="仿宋" w:cs="仿宋"/>
                <w:color w:val="000000" w:themeColor="text1"/>
                <w:sz w:val="21"/>
                <w:szCs w:val="21"/>
                <w:lang w:eastAsia="zh-CN"/>
              </w:rPr>
            </w:pPr>
          </w:p>
          <w:p>
            <w:pPr>
              <w:widowControl w:val="0"/>
              <w:numPr>
                <w:ilvl w:val="0"/>
                <w:numId w:val="0"/>
              </w:numPr>
              <w:jc w:val="both"/>
              <w:rPr>
                <w:rFonts w:hint="eastAsia" w:ascii="仿宋" w:hAnsi="仿宋" w:eastAsia="仿宋" w:cs="仿宋"/>
                <w:color w:val="000000" w:themeColor="text1"/>
                <w:sz w:val="21"/>
                <w:szCs w:val="21"/>
                <w:lang w:eastAsia="zh-CN"/>
              </w:rPr>
            </w:pPr>
          </w:p>
          <w:p>
            <w:pPr>
              <w:widowControl w:val="0"/>
              <w:numPr>
                <w:ilvl w:val="0"/>
                <w:numId w:val="0"/>
              </w:numPr>
              <w:jc w:val="both"/>
              <w:rPr>
                <w:rFonts w:hint="eastAsia" w:ascii="仿宋" w:hAnsi="仿宋" w:eastAsia="仿宋" w:cs="仿宋"/>
                <w:color w:val="000000" w:themeColor="text1"/>
                <w:sz w:val="21"/>
                <w:szCs w:val="21"/>
                <w:lang w:eastAsia="zh-CN"/>
              </w:rPr>
            </w:pPr>
          </w:p>
          <w:p>
            <w:pPr>
              <w:widowControl w:val="0"/>
              <w:numPr>
                <w:ilvl w:val="0"/>
                <w:numId w:val="0"/>
              </w:numPr>
              <w:jc w:val="both"/>
              <w:rPr>
                <w:rFonts w:hint="eastAsia" w:ascii="仿宋" w:hAnsi="仿宋" w:eastAsia="仿宋" w:cs="仿宋"/>
                <w:color w:val="000000" w:themeColor="text1"/>
                <w:sz w:val="21"/>
                <w:szCs w:val="21"/>
                <w:lang w:eastAsia="zh-CN"/>
              </w:rPr>
            </w:pPr>
            <w:r>
              <w:rPr>
                <w:rFonts w:hint="eastAsia" w:ascii="仿宋" w:hAnsi="仿宋" w:eastAsia="仿宋" w:cs="仿宋"/>
                <w:color w:val="000000" w:themeColor="text1"/>
                <w:sz w:val="21"/>
                <w:szCs w:val="21"/>
                <w:lang w:eastAsia="zh-CN"/>
              </w:rPr>
              <w:t>（六）结尾故事，回归课题</w:t>
            </w:r>
          </w:p>
          <w:p>
            <w:pPr>
              <w:widowControl w:val="0"/>
              <w:numPr>
                <w:ilvl w:val="0"/>
                <w:numId w:val="0"/>
              </w:numPr>
              <w:jc w:val="both"/>
              <w:rPr>
                <w:rFonts w:hint="eastAsia" w:ascii="仿宋" w:hAnsi="仿宋" w:eastAsia="仿宋" w:cs="仿宋"/>
                <w:color w:val="FF0000"/>
                <w:sz w:val="21"/>
                <w:szCs w:val="21"/>
                <w:lang w:eastAsia="zh-CN"/>
              </w:rPr>
            </w:pPr>
          </w:p>
          <w:p>
            <w:pPr>
              <w:widowControl w:val="0"/>
              <w:numPr>
                <w:ilvl w:val="0"/>
                <w:numId w:val="0"/>
              </w:numPr>
              <w:jc w:val="both"/>
              <w:rPr>
                <w:rFonts w:hint="eastAsia" w:ascii="仿宋" w:hAnsi="仿宋" w:eastAsia="仿宋" w:cs="仿宋"/>
                <w:color w:val="FF0000"/>
                <w:sz w:val="21"/>
                <w:szCs w:val="21"/>
                <w:lang w:eastAsia="zh-CN"/>
              </w:rPr>
            </w:pPr>
          </w:p>
          <w:p>
            <w:pPr>
              <w:widowControl w:val="0"/>
              <w:numPr>
                <w:ilvl w:val="0"/>
                <w:numId w:val="0"/>
              </w:numPr>
              <w:jc w:val="both"/>
              <w:rPr>
                <w:rFonts w:hint="eastAsia" w:ascii="仿宋" w:hAnsi="仿宋" w:eastAsia="仿宋" w:cs="仿宋"/>
                <w:color w:val="FF0000"/>
                <w:sz w:val="21"/>
                <w:szCs w:val="21"/>
                <w:lang w:eastAsia="zh-CN"/>
              </w:rPr>
            </w:pPr>
          </w:p>
        </w:tc>
        <w:tc>
          <w:tcPr>
            <w:tcW w:w="1506" w:type="dxa"/>
            <w:gridSpan w:val="2"/>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“看读说演猜”相结合，让学生大胆想象，大胆猜测，学会阅读的方法。</w:t>
            </w:r>
          </w:p>
          <w:p>
            <w:pPr>
              <w:jc w:val="center"/>
              <w:rPr>
                <w:rFonts w:hint="eastAsia" w:ascii="仿宋" w:hAnsi="仿宋" w:eastAsia="仿宋" w:cs="仿宋"/>
                <w:sz w:val="21"/>
                <w:szCs w:val="21"/>
                <w:lang w:eastAsia="zh-CN"/>
              </w:rPr>
            </w:pPr>
          </w:p>
          <w:p>
            <w:pPr>
              <w:jc w:val="center"/>
              <w:rPr>
                <w:rFonts w:hint="eastAsia" w:ascii="仿宋" w:hAnsi="仿宋" w:eastAsia="仿宋" w:cs="仿宋"/>
                <w:sz w:val="21"/>
                <w:szCs w:val="21"/>
                <w:lang w:eastAsia="zh-CN"/>
              </w:rPr>
            </w:pPr>
          </w:p>
          <w:p>
            <w:pPr>
              <w:jc w:val="center"/>
              <w:rPr>
                <w:rFonts w:hint="eastAsia" w:ascii="仿宋" w:hAnsi="仿宋" w:eastAsia="仿宋" w:cs="仿宋"/>
                <w:sz w:val="21"/>
                <w:szCs w:val="21"/>
                <w:lang w:eastAsia="zh-CN"/>
              </w:rPr>
            </w:pPr>
          </w:p>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静静地感受故事中精美的画面。</w:t>
            </w:r>
          </w:p>
          <w:p>
            <w:pPr>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小组讨论：</w:t>
            </w:r>
          </w:p>
          <w:p>
            <w:pPr>
              <w:numPr>
                <w:ilvl w:val="0"/>
                <w:numId w:val="3"/>
              </w:num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爷爷把那块蓝色的布料还变成了什么？</w:t>
            </w:r>
          </w:p>
          <w:p>
            <w:pPr>
              <w:numPr>
                <w:ilvl w:val="0"/>
                <w:numId w:val="3"/>
              </w:num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哪个画面给你留下了深刻的印象？</w:t>
            </w:r>
          </w:p>
          <w:p>
            <w:pPr>
              <w:numPr>
                <w:ilvl w:val="0"/>
                <w:numId w:val="0"/>
              </w:numPr>
              <w:jc w:val="both"/>
              <w:rPr>
                <w:rFonts w:hint="eastAsia" w:ascii="仿宋" w:hAnsi="仿宋" w:eastAsia="仿宋" w:cs="仿宋"/>
                <w:sz w:val="21"/>
                <w:szCs w:val="21"/>
                <w:lang w:val="en-US" w:eastAsia="zh-CN"/>
              </w:rPr>
            </w:pPr>
          </w:p>
          <w:p>
            <w:pPr>
              <w:numPr>
                <w:ilvl w:val="0"/>
                <w:numId w:val="0"/>
              </w:numPr>
              <w:jc w:val="both"/>
              <w:rPr>
                <w:rFonts w:hint="eastAsia" w:ascii="仿宋" w:hAnsi="仿宋" w:eastAsia="仿宋" w:cs="仿宋"/>
                <w:sz w:val="21"/>
                <w:szCs w:val="21"/>
                <w:lang w:val="en-US" w:eastAsia="zh-CN"/>
              </w:rPr>
            </w:pPr>
          </w:p>
          <w:p>
            <w:pPr>
              <w:numPr>
                <w:ilvl w:val="0"/>
                <w:numId w:val="0"/>
              </w:numPr>
              <w:jc w:val="both"/>
              <w:rPr>
                <w:rFonts w:hint="eastAsia" w:ascii="仿宋" w:hAnsi="仿宋" w:eastAsia="仿宋" w:cs="仿宋"/>
                <w:sz w:val="21"/>
                <w:szCs w:val="21"/>
                <w:lang w:val="en-US" w:eastAsia="zh-CN"/>
              </w:rPr>
            </w:pPr>
          </w:p>
          <w:p>
            <w:pPr>
              <w:numPr>
                <w:ilvl w:val="0"/>
                <w:numId w:val="0"/>
              </w:numPr>
              <w:jc w:val="both"/>
              <w:rPr>
                <w:rFonts w:hint="eastAsia" w:ascii="仿宋" w:hAnsi="仿宋" w:eastAsia="仿宋" w:cs="仿宋"/>
                <w:sz w:val="21"/>
                <w:szCs w:val="21"/>
                <w:lang w:val="en-US" w:eastAsia="zh-CN"/>
              </w:rPr>
            </w:pPr>
          </w:p>
          <w:p>
            <w:pPr>
              <w:numPr>
                <w:ilvl w:val="0"/>
                <w:numId w:val="0"/>
              </w:numPr>
              <w:jc w:val="both"/>
              <w:rPr>
                <w:rFonts w:hint="eastAsia" w:ascii="仿宋" w:hAnsi="仿宋" w:eastAsia="仿宋" w:cs="仿宋"/>
                <w:sz w:val="21"/>
                <w:szCs w:val="21"/>
                <w:lang w:val="en-US" w:eastAsia="zh-CN"/>
              </w:rPr>
            </w:pPr>
          </w:p>
          <w:p>
            <w:pPr>
              <w:numPr>
                <w:ilvl w:val="0"/>
                <w:numId w:val="0"/>
              </w:numPr>
              <w:jc w:val="both"/>
              <w:rPr>
                <w:rFonts w:hint="eastAsia" w:ascii="仿宋" w:hAnsi="仿宋" w:eastAsia="仿宋" w:cs="仿宋"/>
                <w:sz w:val="21"/>
                <w:szCs w:val="21"/>
                <w:lang w:val="en-US" w:eastAsia="zh-CN"/>
              </w:rPr>
            </w:pPr>
          </w:p>
          <w:p>
            <w:pPr>
              <w:numPr>
                <w:ilvl w:val="0"/>
                <w:numId w:val="0"/>
              </w:numPr>
              <w:jc w:val="both"/>
              <w:rPr>
                <w:rFonts w:hint="eastAsia" w:ascii="仿宋" w:hAnsi="仿宋" w:eastAsia="仿宋" w:cs="仿宋"/>
                <w:sz w:val="21"/>
                <w:szCs w:val="21"/>
                <w:lang w:val="en-US" w:eastAsia="zh-CN"/>
              </w:rPr>
            </w:pPr>
          </w:p>
          <w:p>
            <w:pPr>
              <w:numPr>
                <w:ilvl w:val="0"/>
                <w:numId w:val="0"/>
              </w:num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说一说爷爷用那块蓝色的布料为约瑟缝了什么？</w:t>
            </w:r>
          </w:p>
          <w:p>
            <w:pPr>
              <w:numPr>
                <w:ilvl w:val="0"/>
                <w:numId w:val="0"/>
              </w:num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爷爷用这块蓝色的布料先为约瑟缝了什么？然后缝了什么？最后缝了什么？</w:t>
            </w:r>
          </w:p>
          <w:p>
            <w:pPr>
              <w:numPr>
                <w:ilvl w:val="0"/>
                <w:numId w:val="0"/>
              </w:num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（要按照顺序说）</w:t>
            </w:r>
          </w:p>
          <w:p>
            <w:pPr>
              <w:numPr>
                <w:ilvl w:val="0"/>
                <w:numId w:val="0"/>
              </w:numPr>
              <w:jc w:val="both"/>
              <w:rPr>
                <w:rFonts w:hint="eastAsia" w:ascii="仿宋" w:hAnsi="仿宋" w:eastAsia="仿宋" w:cs="仿宋"/>
                <w:sz w:val="21"/>
                <w:szCs w:val="21"/>
                <w:lang w:val="en-US" w:eastAsia="zh-CN"/>
              </w:rPr>
            </w:pPr>
          </w:p>
          <w:p>
            <w:pPr>
              <w:numPr>
                <w:ilvl w:val="0"/>
                <w:numId w:val="0"/>
              </w:numPr>
              <w:jc w:val="both"/>
              <w:rPr>
                <w:rFonts w:hint="eastAsia" w:ascii="仿宋" w:hAnsi="仿宋" w:eastAsia="仿宋" w:cs="仿宋"/>
                <w:sz w:val="21"/>
                <w:szCs w:val="21"/>
                <w:lang w:val="en-US" w:eastAsia="zh-CN"/>
              </w:rPr>
            </w:pPr>
          </w:p>
        </w:tc>
        <w:tc>
          <w:tcPr>
            <w:tcW w:w="1507" w:type="dxa"/>
            <w:vAlign w:val="center"/>
          </w:tcPr>
          <w:p>
            <w:pPr>
              <w:jc w:val="left"/>
              <w:rPr>
                <w:rFonts w:hint="eastAsia" w:ascii="仿宋" w:hAnsi="仿宋" w:eastAsia="仿宋" w:cs="仿宋"/>
                <w:sz w:val="21"/>
                <w:szCs w:val="21"/>
                <w:lang w:eastAsia="zh-CN"/>
              </w:rPr>
            </w:pPr>
          </w:p>
          <w:p>
            <w:pPr>
              <w:jc w:val="left"/>
              <w:rPr>
                <w:rFonts w:hint="eastAsia" w:ascii="仿宋" w:hAnsi="仿宋" w:eastAsia="仿宋" w:cs="仿宋"/>
                <w:sz w:val="21"/>
                <w:szCs w:val="21"/>
                <w:lang w:eastAsia="zh-CN"/>
              </w:rPr>
            </w:pPr>
          </w:p>
          <w:p>
            <w:p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第</w:t>
            </w:r>
            <w:r>
              <w:rPr>
                <w:rFonts w:hint="eastAsia" w:ascii="仿宋" w:hAnsi="仿宋" w:eastAsia="仿宋" w:cs="仿宋"/>
                <w:sz w:val="21"/>
                <w:szCs w:val="21"/>
                <w:lang w:val="en-US" w:eastAsia="zh-CN"/>
              </w:rPr>
              <w:t>4部分需要从优学派平台切换到ppt。</w:t>
            </w:r>
          </w:p>
          <w:p>
            <w:p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第</w:t>
            </w:r>
            <w:r>
              <w:rPr>
                <w:rFonts w:hint="eastAsia" w:ascii="仿宋" w:hAnsi="仿宋" w:eastAsia="仿宋" w:cs="仿宋"/>
                <w:sz w:val="21"/>
                <w:szCs w:val="21"/>
                <w:lang w:val="en-US" w:eastAsia="zh-CN"/>
              </w:rPr>
              <w:t>4部分是这环节的重点。用ppt配乐播放背心——领带——手帕——纽扣的画面，学生静静的感受。让学生很快的融入到情景当中。</w:t>
            </w:r>
          </w:p>
          <w:p>
            <w:p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3、同时用屏幕广播，让学生看得清晰，每个画面都能留下较深的印象。</w:t>
            </w:r>
          </w:p>
          <w:p>
            <w:p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4、用电子书包里小组对抗功能更能激发小组之间的竞争意识。</w:t>
            </w:r>
          </w:p>
          <w:p>
            <w:pPr>
              <w:jc w:val="left"/>
              <w:rPr>
                <w:rFonts w:hint="eastAsia" w:ascii="仿宋" w:hAnsi="仿宋" w:eastAsia="仿宋" w:cs="仿宋"/>
                <w:sz w:val="21"/>
                <w:szCs w:val="21"/>
                <w:lang w:val="en-US" w:eastAsia="zh-CN"/>
              </w:rPr>
            </w:pPr>
          </w:p>
          <w:p>
            <w:pPr>
              <w:jc w:val="left"/>
              <w:rPr>
                <w:rFonts w:hint="eastAsia" w:ascii="仿宋" w:hAnsi="仿宋" w:eastAsia="仿宋" w:cs="仿宋"/>
                <w:sz w:val="21"/>
                <w:szCs w:val="21"/>
                <w:lang w:val="en-US" w:eastAsia="zh-CN"/>
              </w:rPr>
            </w:pPr>
          </w:p>
          <w:p>
            <w:pPr>
              <w:jc w:val="left"/>
              <w:rPr>
                <w:rFonts w:hint="eastAsia" w:ascii="仿宋" w:hAnsi="仿宋" w:eastAsia="仿宋" w:cs="仿宋"/>
                <w:sz w:val="21"/>
                <w:szCs w:val="21"/>
                <w:lang w:val="en-US" w:eastAsia="zh-CN"/>
              </w:rPr>
            </w:pPr>
          </w:p>
          <w:p>
            <w:p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选择填空，数据统计，清晰了解整体和个性化差异，能针对性指导。</w:t>
            </w:r>
          </w:p>
          <w:p>
            <w:pPr>
              <w:jc w:val="left"/>
              <w:rPr>
                <w:rFonts w:hint="eastAsia" w:ascii="仿宋" w:hAnsi="仿宋" w:eastAsia="仿宋" w:cs="仿宋"/>
                <w:sz w:val="21"/>
                <w:szCs w:val="21"/>
                <w:lang w:val="en-US" w:eastAsia="zh-CN"/>
              </w:rPr>
            </w:pPr>
          </w:p>
          <w:p>
            <w:p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抢答这一功能可以更好的调动学生的积极性。学生兴趣盎然。</w:t>
            </w:r>
          </w:p>
          <w:p>
            <w:pPr>
              <w:jc w:val="left"/>
              <w:rPr>
                <w:rFonts w:hint="eastAsia" w:ascii="仿宋" w:hAnsi="仿宋" w:eastAsia="仿宋" w:cs="仿宋"/>
                <w:sz w:val="21"/>
                <w:szCs w:val="21"/>
                <w:lang w:val="en-US" w:eastAsia="zh-CN"/>
              </w:rPr>
            </w:pPr>
          </w:p>
          <w:p>
            <w:pPr>
              <w:jc w:val="left"/>
              <w:rPr>
                <w:rFonts w:hint="eastAsia" w:ascii="仿宋" w:hAnsi="仿宋" w:eastAsia="仿宋" w:cs="仿宋"/>
                <w:sz w:val="21"/>
                <w:szCs w:val="21"/>
                <w:lang w:val="en-US" w:eastAsia="zh-CN"/>
              </w:rPr>
            </w:pPr>
          </w:p>
          <w:p>
            <w:pPr>
              <w:jc w:val="left"/>
              <w:rPr>
                <w:rFonts w:hint="eastAsia" w:ascii="仿宋" w:hAnsi="仿宋" w:eastAsia="仿宋" w:cs="仿宋"/>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506" w:type="dxa"/>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交流总结</w:t>
            </w:r>
          </w:p>
          <w:p>
            <w:pPr>
              <w:jc w:val="center"/>
              <w:rPr>
                <w:rFonts w:hint="eastAsia" w:ascii="Times New Romans" w:hAnsi="Times New Romans" w:eastAsia="仿宋_GB2312"/>
                <w:sz w:val="24"/>
                <w:lang w:eastAsia="zh-CN"/>
              </w:rPr>
            </w:pPr>
            <w:r>
              <w:rPr>
                <w:rFonts w:hint="eastAsia" w:ascii="仿宋" w:hAnsi="仿宋" w:eastAsia="仿宋" w:cs="仿宋"/>
                <w:sz w:val="24"/>
                <w:lang w:eastAsia="zh-CN"/>
              </w:rPr>
              <w:t>突破难点</w:t>
            </w:r>
          </w:p>
        </w:tc>
        <w:tc>
          <w:tcPr>
            <w:tcW w:w="1507" w:type="dxa"/>
            <w:gridSpan w:val="2"/>
          </w:tcPr>
          <w:p>
            <w:pPr>
              <w:jc w:val="center"/>
              <w:rPr>
                <w:rFonts w:hint="eastAsia" w:ascii="仿宋" w:hAnsi="仿宋" w:eastAsia="仿宋" w:cs="仿宋"/>
                <w:sz w:val="21"/>
                <w:szCs w:val="21"/>
                <w:lang w:val="en-US" w:eastAsia="zh-CN"/>
              </w:rPr>
            </w:pPr>
          </w:p>
          <w:p>
            <w:pPr>
              <w:jc w:val="center"/>
              <w:rPr>
                <w:rFonts w:hint="eastAsia" w:ascii="仿宋" w:hAnsi="仿宋" w:eastAsia="仿宋" w:cs="仿宋"/>
                <w:sz w:val="21"/>
                <w:szCs w:val="21"/>
                <w:lang w:val="en-US" w:eastAsia="zh-CN"/>
              </w:rPr>
            </w:pPr>
          </w:p>
          <w:p>
            <w:pPr>
              <w:jc w:val="center"/>
              <w:rPr>
                <w:rFonts w:hint="eastAsia" w:ascii="仿宋" w:hAnsi="仿宋" w:eastAsia="仿宋" w:cs="仿宋"/>
                <w:sz w:val="21"/>
                <w:szCs w:val="21"/>
                <w:lang w:val="en-US" w:eastAsia="zh-CN"/>
              </w:rPr>
            </w:pPr>
          </w:p>
          <w:p>
            <w:pPr>
              <w:jc w:val="center"/>
              <w:rPr>
                <w:rFonts w:hint="eastAsia" w:ascii="仿宋" w:hAnsi="仿宋" w:eastAsia="仿宋" w:cs="仿宋"/>
                <w:sz w:val="21"/>
                <w:szCs w:val="21"/>
                <w:lang w:val="en-US" w:eastAsia="zh-CN"/>
              </w:rPr>
            </w:pPr>
          </w:p>
          <w:p>
            <w:pPr>
              <w:jc w:val="center"/>
              <w:rPr>
                <w:rFonts w:hint="eastAsia" w:ascii="仿宋" w:hAnsi="仿宋" w:eastAsia="仿宋" w:cs="仿宋"/>
                <w:sz w:val="21"/>
                <w:szCs w:val="21"/>
                <w:lang w:val="en-US" w:eastAsia="zh-CN"/>
              </w:rPr>
            </w:pPr>
          </w:p>
          <w:p>
            <w:pPr>
              <w:jc w:val="center"/>
              <w:rPr>
                <w:rFonts w:hint="eastAsia" w:ascii="仿宋" w:hAnsi="仿宋" w:eastAsia="仿宋" w:cs="仿宋"/>
                <w:sz w:val="21"/>
                <w:szCs w:val="21"/>
              </w:rPr>
            </w:pPr>
            <w:r>
              <w:rPr>
                <w:rFonts w:hint="eastAsia" w:ascii="仿宋" w:hAnsi="仿宋" w:eastAsia="仿宋" w:cs="仿宋"/>
                <w:sz w:val="21"/>
                <w:szCs w:val="21"/>
                <w:lang w:val="en-US" w:eastAsia="zh-CN"/>
              </w:rPr>
              <w:t>31</w:t>
            </w:r>
            <w:r>
              <w:rPr>
                <w:rFonts w:hint="eastAsia" w:ascii="仿宋" w:hAnsi="仿宋" w:eastAsia="仿宋" w:cs="仿宋"/>
                <w:sz w:val="21"/>
                <w:szCs w:val="21"/>
              </w:rPr>
              <w:t>'</w:t>
            </w:r>
            <w:r>
              <w:rPr>
                <w:rFonts w:hint="eastAsia" w:ascii="仿宋" w:hAnsi="仿宋" w:eastAsia="仿宋" w:cs="仿宋"/>
                <w:sz w:val="21"/>
                <w:szCs w:val="21"/>
                <w:lang w:val="en-US" w:eastAsia="zh-CN"/>
              </w:rPr>
              <w:t>34</w:t>
            </w:r>
            <w:r>
              <w:rPr>
                <w:rFonts w:hint="eastAsia" w:ascii="仿宋" w:hAnsi="仿宋" w:eastAsia="仿宋" w:cs="仿宋"/>
                <w:sz w:val="21"/>
                <w:szCs w:val="21"/>
              </w:rPr>
              <w:t>''-</w:t>
            </w:r>
          </w:p>
          <w:p>
            <w:pPr>
              <w:jc w:val="center"/>
              <w:rPr>
                <w:rFonts w:hint="eastAsia" w:ascii="Times New Romans" w:hAnsi="Times New Romans" w:eastAsia="仿宋_GB2312"/>
                <w:szCs w:val="21"/>
              </w:rPr>
            </w:pPr>
            <w:r>
              <w:rPr>
                <w:rFonts w:hint="eastAsia" w:ascii="仿宋" w:hAnsi="仿宋" w:eastAsia="仿宋" w:cs="仿宋"/>
                <w:sz w:val="21"/>
                <w:szCs w:val="21"/>
                <w:lang w:val="en-US" w:eastAsia="zh-CN"/>
              </w:rPr>
              <w:t>35</w:t>
            </w:r>
            <w:r>
              <w:rPr>
                <w:rFonts w:hint="eastAsia" w:ascii="仿宋" w:hAnsi="仿宋" w:eastAsia="仿宋" w:cs="仿宋"/>
                <w:sz w:val="21"/>
                <w:szCs w:val="21"/>
              </w:rPr>
              <w:t>'</w:t>
            </w:r>
            <w:r>
              <w:rPr>
                <w:rFonts w:hint="eastAsia" w:ascii="仿宋" w:hAnsi="仿宋" w:eastAsia="仿宋" w:cs="仿宋"/>
                <w:sz w:val="21"/>
                <w:szCs w:val="21"/>
                <w:lang w:val="en-US" w:eastAsia="zh-CN"/>
              </w:rPr>
              <w:t>25</w:t>
            </w:r>
            <w:r>
              <w:rPr>
                <w:rFonts w:hint="eastAsia" w:ascii="仿宋" w:hAnsi="仿宋" w:eastAsia="仿宋" w:cs="仿宋"/>
                <w:sz w:val="21"/>
                <w:szCs w:val="21"/>
              </w:rPr>
              <w:t>''</w:t>
            </w:r>
          </w:p>
        </w:tc>
        <w:tc>
          <w:tcPr>
            <w:tcW w:w="1506" w:type="dxa"/>
            <w:vAlign w:val="center"/>
          </w:tcPr>
          <w:p>
            <w:pPr>
              <w:numPr>
                <w:ilvl w:val="0"/>
                <w:numId w:val="0"/>
              </w:numPr>
              <w:adjustRightInd w:val="0"/>
              <w:snapToGrid w:val="0"/>
              <w:spacing w:beforeLines="50" w:afterLines="30" w:line="520" w:lineRule="exact"/>
              <w:jc w:val="left"/>
              <w:rPr>
                <w:rFonts w:hint="eastAsia" w:ascii="仿宋" w:hAnsi="仿宋" w:eastAsia="仿宋" w:cs="仿宋"/>
                <w:b w:val="0"/>
                <w:bCs/>
                <w:sz w:val="24"/>
                <w:lang w:val="en-US" w:eastAsia="zh-CN"/>
              </w:rPr>
            </w:pPr>
            <w:r>
              <w:rPr>
                <w:rFonts w:hint="eastAsia" w:ascii="仿宋" w:hAnsi="仿宋" w:eastAsia="仿宋" w:cs="仿宋"/>
                <w:b w:val="0"/>
                <w:bCs/>
                <w:sz w:val="21"/>
                <w:szCs w:val="21"/>
                <w:lang w:val="en-US" w:eastAsia="zh-CN"/>
              </w:rPr>
              <w:t>明白爷爷遇到困难积极动脑想办法以及感受爷爷对孙子的一片爱。</w:t>
            </w:r>
          </w:p>
          <w:p>
            <w:pPr>
              <w:jc w:val="center"/>
              <w:rPr>
                <w:rFonts w:hint="eastAsia" w:ascii="仿宋" w:hAnsi="仿宋" w:eastAsia="仿宋" w:cs="仿宋"/>
                <w:sz w:val="24"/>
              </w:rPr>
            </w:pPr>
          </w:p>
        </w:tc>
        <w:tc>
          <w:tcPr>
            <w:tcW w:w="1507" w:type="dxa"/>
            <w:gridSpan w:val="2"/>
            <w:vAlign w:val="center"/>
          </w:tcPr>
          <w:p>
            <w:pPr>
              <w:jc w:val="both"/>
              <w:rPr>
                <w:rFonts w:hint="eastAsia" w:ascii="仿宋" w:hAnsi="仿宋" w:eastAsia="仿宋" w:cs="仿宋"/>
                <w:sz w:val="21"/>
                <w:szCs w:val="21"/>
                <w:lang w:eastAsia="zh-CN"/>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出示这本书</w:t>
            </w:r>
          </w:p>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【播放录音】</w:t>
            </w:r>
          </w:p>
          <w:p>
            <w:pPr>
              <w:jc w:val="both"/>
              <w:rPr>
                <w:rFonts w:hint="eastAsia" w:ascii="仿宋" w:hAnsi="仿宋" w:eastAsia="仿宋" w:cs="仿宋"/>
                <w:sz w:val="21"/>
                <w:szCs w:val="21"/>
                <w:lang w:eastAsia="zh-CN"/>
              </w:rPr>
            </w:pPr>
          </w:p>
          <w:p>
            <w:pPr>
              <w:jc w:val="both"/>
              <w:rPr>
                <w:rFonts w:hint="eastAsia" w:ascii="仿宋" w:hAnsi="仿宋" w:eastAsia="仿宋" w:cs="仿宋"/>
                <w:sz w:val="21"/>
                <w:szCs w:val="21"/>
                <w:lang w:eastAsia="zh-CN"/>
              </w:rPr>
            </w:pPr>
          </w:p>
          <w:p>
            <w:pPr>
              <w:jc w:val="both"/>
              <w:rPr>
                <w:rFonts w:hint="eastAsia" w:ascii="仿宋" w:hAnsi="仿宋" w:eastAsia="仿宋" w:cs="仿宋"/>
                <w:sz w:val="21"/>
                <w:szCs w:val="21"/>
                <w:lang w:eastAsia="zh-CN"/>
              </w:rPr>
            </w:pPr>
          </w:p>
          <w:p>
            <w:pPr>
              <w:jc w:val="both"/>
              <w:rPr>
                <w:rFonts w:hint="eastAsia" w:ascii="仿宋" w:hAnsi="仿宋" w:eastAsia="仿宋" w:cs="仿宋"/>
                <w:sz w:val="21"/>
                <w:szCs w:val="21"/>
                <w:lang w:eastAsia="zh-CN"/>
              </w:rPr>
            </w:pPr>
          </w:p>
          <w:p>
            <w:pPr>
              <w:jc w:val="both"/>
              <w:rPr>
                <w:rFonts w:hint="eastAsia" w:ascii="仿宋" w:hAnsi="仿宋" w:eastAsia="仿宋" w:cs="仿宋"/>
                <w:sz w:val="21"/>
                <w:szCs w:val="21"/>
                <w:lang w:eastAsia="zh-CN"/>
              </w:rPr>
            </w:pPr>
          </w:p>
          <w:p>
            <w:pPr>
              <w:jc w:val="both"/>
              <w:rPr>
                <w:rFonts w:hint="eastAsia" w:ascii="仿宋" w:hAnsi="仿宋" w:eastAsia="仿宋" w:cs="仿宋"/>
                <w:color w:val="FF0000"/>
                <w:sz w:val="21"/>
                <w:szCs w:val="21"/>
                <w:lang w:eastAsia="zh-CN"/>
              </w:rPr>
            </w:pPr>
            <w:r>
              <w:rPr>
                <w:rFonts w:hint="eastAsia" w:ascii="仿宋" w:hAnsi="仿宋" w:eastAsia="仿宋" w:cs="仿宋"/>
                <w:color w:val="FF0000"/>
                <w:sz w:val="21"/>
                <w:szCs w:val="21"/>
                <w:lang w:eastAsia="zh-CN"/>
              </w:rPr>
              <w:t>【随机抽取】</w:t>
            </w:r>
          </w:p>
          <w:p>
            <w:pPr>
              <w:jc w:val="both"/>
              <w:rPr>
                <w:rFonts w:hint="eastAsia" w:ascii="仿宋" w:hAnsi="仿宋" w:eastAsia="仿宋" w:cs="仿宋"/>
                <w:color w:val="FF0000"/>
                <w:sz w:val="21"/>
                <w:szCs w:val="21"/>
                <w:lang w:eastAsia="zh-CN"/>
              </w:rPr>
            </w:pPr>
          </w:p>
          <w:p>
            <w:pPr>
              <w:jc w:val="both"/>
              <w:rPr>
                <w:rFonts w:hint="eastAsia" w:ascii="仿宋" w:hAnsi="仿宋" w:eastAsia="仿宋" w:cs="仿宋"/>
                <w:color w:val="FF0000"/>
                <w:sz w:val="21"/>
                <w:szCs w:val="21"/>
                <w:lang w:eastAsia="zh-CN"/>
              </w:rPr>
            </w:pPr>
          </w:p>
          <w:p>
            <w:pPr>
              <w:jc w:val="both"/>
              <w:rPr>
                <w:rFonts w:hint="eastAsia" w:ascii="仿宋" w:hAnsi="仿宋" w:eastAsia="仿宋" w:cs="仿宋"/>
                <w:color w:val="FF0000"/>
                <w:sz w:val="21"/>
                <w:szCs w:val="21"/>
                <w:lang w:eastAsia="zh-CN"/>
              </w:rPr>
            </w:pPr>
          </w:p>
          <w:p>
            <w:pPr>
              <w:jc w:val="both"/>
              <w:rPr>
                <w:rFonts w:hint="eastAsia" w:ascii="仿宋" w:hAnsi="仿宋" w:eastAsia="仿宋" w:cs="仿宋"/>
                <w:color w:val="000000" w:themeColor="text1"/>
                <w:sz w:val="21"/>
                <w:szCs w:val="21"/>
                <w:lang w:eastAsia="zh-CN"/>
              </w:rPr>
            </w:pPr>
            <w:r>
              <w:rPr>
                <w:rFonts w:hint="eastAsia" w:ascii="仿宋" w:hAnsi="仿宋" w:eastAsia="仿宋" w:cs="仿宋"/>
                <w:color w:val="000000" w:themeColor="text1"/>
                <w:sz w:val="21"/>
                <w:szCs w:val="21"/>
                <w:lang w:eastAsia="zh-CN"/>
              </w:rPr>
              <w:t>全班讨论：</w:t>
            </w:r>
          </w:p>
          <w:p>
            <w:pPr>
              <w:jc w:val="both"/>
              <w:rPr>
                <w:rFonts w:hint="eastAsia" w:ascii="仿宋" w:hAnsi="仿宋" w:eastAsia="仿宋" w:cs="仿宋"/>
                <w:color w:val="FF0000"/>
                <w:sz w:val="21"/>
                <w:szCs w:val="21"/>
                <w:lang w:eastAsia="zh-CN"/>
              </w:rPr>
            </w:pPr>
          </w:p>
        </w:tc>
        <w:tc>
          <w:tcPr>
            <w:tcW w:w="1506" w:type="dxa"/>
            <w:gridSpan w:val="2"/>
            <w:vAlign w:val="center"/>
          </w:tcPr>
          <w:p>
            <w:pPr>
              <w:numPr>
                <w:ilvl w:val="0"/>
                <w:numId w:val="0"/>
              </w:numPr>
              <w:jc w:val="both"/>
              <w:rPr>
                <w:rFonts w:hint="eastAsia" w:ascii="仿宋" w:hAnsi="仿宋" w:eastAsia="仿宋" w:cs="仿宋"/>
                <w:sz w:val="21"/>
                <w:szCs w:val="21"/>
                <w:lang w:val="en-US" w:eastAsia="zh-CN"/>
              </w:rPr>
            </w:pPr>
          </w:p>
          <w:p>
            <w:pPr>
              <w:numPr>
                <w:ilvl w:val="0"/>
                <w:numId w:val="0"/>
              </w:numPr>
              <w:jc w:val="both"/>
              <w:rPr>
                <w:rFonts w:hint="eastAsia" w:ascii="仿宋" w:hAnsi="仿宋" w:eastAsia="仿宋" w:cs="仿宋"/>
                <w:sz w:val="21"/>
                <w:szCs w:val="21"/>
                <w:lang w:val="en-US" w:eastAsia="zh-CN"/>
              </w:rPr>
            </w:pPr>
          </w:p>
          <w:p>
            <w:pPr>
              <w:numPr>
                <w:ilvl w:val="0"/>
                <w:numId w:val="0"/>
              </w:numPr>
              <w:jc w:val="both"/>
              <w:rPr>
                <w:rFonts w:hint="eastAsia" w:ascii="仿宋" w:hAnsi="仿宋" w:eastAsia="仿宋" w:cs="仿宋"/>
                <w:sz w:val="21"/>
                <w:szCs w:val="21"/>
                <w:lang w:val="en-US" w:eastAsia="zh-CN"/>
              </w:rPr>
            </w:pPr>
          </w:p>
          <w:p>
            <w:pPr>
              <w:numPr>
                <w:ilvl w:val="0"/>
                <w:numId w:val="0"/>
              </w:num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1、爷爷说得最多的一句话是什么？</w:t>
            </w:r>
          </w:p>
          <w:p>
            <w:pPr>
              <w:numPr>
                <w:ilvl w:val="0"/>
                <w:numId w:val="0"/>
              </w:num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2、约瑟说得最多的一句话是什么？</w:t>
            </w:r>
          </w:p>
          <w:p>
            <w:pPr>
              <w:numPr>
                <w:ilvl w:val="0"/>
                <w:numId w:val="0"/>
              </w:numPr>
              <w:jc w:val="both"/>
              <w:rPr>
                <w:rFonts w:hint="eastAsia" w:ascii="仿宋" w:hAnsi="仿宋" w:eastAsia="仿宋" w:cs="仿宋"/>
                <w:sz w:val="21"/>
                <w:szCs w:val="21"/>
                <w:lang w:val="en-US" w:eastAsia="zh-CN"/>
              </w:rPr>
            </w:pPr>
          </w:p>
          <w:p>
            <w:pPr>
              <w:numPr>
                <w:ilvl w:val="0"/>
                <w:numId w:val="4"/>
              </w:num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你觉得这是一位怎样的爷爷？</w:t>
            </w:r>
          </w:p>
          <w:p>
            <w:pPr>
              <w:numPr>
                <w:ilvl w:val="0"/>
                <w:numId w:val="0"/>
              </w:num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2、从这个故事中你学会了什么？</w:t>
            </w:r>
          </w:p>
        </w:tc>
        <w:tc>
          <w:tcPr>
            <w:tcW w:w="1507" w:type="dxa"/>
            <w:vAlign w:val="center"/>
          </w:tcPr>
          <w:p>
            <w:pPr>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播放录音，可以集中学生的注意力，更好的提高课堂效率。</w:t>
            </w:r>
          </w:p>
          <w:p>
            <w:pPr>
              <w:jc w:val="left"/>
              <w:rPr>
                <w:rFonts w:hint="eastAsia" w:ascii="仿宋" w:hAnsi="仿宋" w:eastAsia="仿宋" w:cs="仿宋"/>
                <w:sz w:val="21"/>
                <w:szCs w:val="21"/>
                <w:lang w:eastAsia="zh-CN"/>
              </w:rPr>
            </w:pPr>
          </w:p>
          <w:p>
            <w:pPr>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随机抽取，可以做到公平公正，每个学生都可能抽到，让学生高度集中。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506" w:type="dxa"/>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故事创编</w:t>
            </w:r>
          </w:p>
          <w:p>
            <w:pPr>
              <w:jc w:val="center"/>
              <w:rPr>
                <w:rFonts w:hint="eastAsia" w:ascii="Times New Romans" w:hAnsi="Times New Romans" w:eastAsia="仿宋_GB2312"/>
                <w:sz w:val="24"/>
                <w:lang w:eastAsia="zh-CN"/>
              </w:rPr>
            </w:pPr>
            <w:r>
              <w:rPr>
                <w:rFonts w:hint="eastAsia" w:ascii="仿宋" w:hAnsi="仿宋" w:eastAsia="仿宋" w:cs="仿宋"/>
                <w:sz w:val="24"/>
                <w:lang w:eastAsia="zh-CN"/>
              </w:rPr>
              <w:t>得以升华</w:t>
            </w:r>
          </w:p>
        </w:tc>
        <w:tc>
          <w:tcPr>
            <w:tcW w:w="1507" w:type="dxa"/>
            <w:gridSpan w:val="2"/>
          </w:tcPr>
          <w:p>
            <w:pPr>
              <w:jc w:val="center"/>
              <w:rPr>
                <w:rFonts w:hint="eastAsia" w:ascii="仿宋" w:hAnsi="仿宋" w:eastAsia="仿宋" w:cs="仿宋"/>
                <w:sz w:val="21"/>
                <w:szCs w:val="21"/>
                <w:lang w:val="en-US" w:eastAsia="zh-CN"/>
              </w:rPr>
            </w:pPr>
          </w:p>
          <w:p>
            <w:pPr>
              <w:jc w:val="center"/>
              <w:rPr>
                <w:rFonts w:hint="eastAsia" w:ascii="仿宋" w:hAnsi="仿宋" w:eastAsia="仿宋" w:cs="仿宋"/>
                <w:sz w:val="21"/>
                <w:szCs w:val="21"/>
                <w:lang w:val="en-US" w:eastAsia="zh-CN"/>
              </w:rPr>
            </w:pPr>
          </w:p>
          <w:p>
            <w:pPr>
              <w:jc w:val="center"/>
              <w:rPr>
                <w:rFonts w:hint="eastAsia" w:ascii="仿宋" w:hAnsi="仿宋" w:eastAsia="仿宋" w:cs="仿宋"/>
                <w:sz w:val="21"/>
                <w:szCs w:val="21"/>
                <w:lang w:val="en-US" w:eastAsia="zh-CN"/>
              </w:rPr>
            </w:pPr>
          </w:p>
          <w:p>
            <w:pPr>
              <w:jc w:val="center"/>
              <w:rPr>
                <w:rFonts w:hint="eastAsia" w:ascii="仿宋" w:hAnsi="仿宋" w:eastAsia="仿宋" w:cs="仿宋"/>
                <w:sz w:val="21"/>
                <w:szCs w:val="21"/>
              </w:rPr>
            </w:pPr>
            <w:r>
              <w:rPr>
                <w:rFonts w:hint="eastAsia" w:ascii="仿宋" w:hAnsi="仿宋" w:eastAsia="仿宋" w:cs="仿宋"/>
                <w:sz w:val="21"/>
                <w:szCs w:val="21"/>
                <w:lang w:val="en-US" w:eastAsia="zh-CN"/>
              </w:rPr>
              <w:t>35</w:t>
            </w:r>
            <w:r>
              <w:rPr>
                <w:rFonts w:hint="eastAsia" w:ascii="仿宋" w:hAnsi="仿宋" w:eastAsia="仿宋" w:cs="仿宋"/>
                <w:sz w:val="21"/>
                <w:szCs w:val="21"/>
              </w:rPr>
              <w:t>'</w:t>
            </w:r>
            <w:r>
              <w:rPr>
                <w:rFonts w:hint="eastAsia" w:ascii="仿宋" w:hAnsi="仿宋" w:eastAsia="仿宋" w:cs="仿宋"/>
                <w:sz w:val="21"/>
                <w:szCs w:val="21"/>
                <w:lang w:val="en-US" w:eastAsia="zh-CN"/>
              </w:rPr>
              <w:t>26</w:t>
            </w:r>
            <w:r>
              <w:rPr>
                <w:rFonts w:hint="eastAsia" w:ascii="仿宋" w:hAnsi="仿宋" w:eastAsia="仿宋" w:cs="仿宋"/>
                <w:sz w:val="21"/>
                <w:szCs w:val="21"/>
              </w:rPr>
              <w:t>''-</w:t>
            </w:r>
          </w:p>
          <w:p>
            <w:pPr>
              <w:jc w:val="center"/>
              <w:rPr>
                <w:rFonts w:hint="eastAsia" w:ascii="Times New Romans" w:hAnsi="Times New Romans" w:eastAsia="仿宋_GB2312"/>
                <w:szCs w:val="21"/>
              </w:rPr>
            </w:pPr>
            <w:r>
              <w:rPr>
                <w:rFonts w:hint="eastAsia" w:ascii="仿宋" w:hAnsi="仿宋" w:eastAsia="仿宋" w:cs="仿宋"/>
                <w:sz w:val="21"/>
                <w:szCs w:val="21"/>
                <w:lang w:val="en-US" w:eastAsia="zh-CN"/>
              </w:rPr>
              <w:t>40</w:t>
            </w:r>
            <w:r>
              <w:rPr>
                <w:rFonts w:hint="eastAsia" w:ascii="仿宋" w:hAnsi="仿宋" w:eastAsia="仿宋" w:cs="仿宋"/>
                <w:sz w:val="21"/>
                <w:szCs w:val="21"/>
              </w:rPr>
              <w:t>'</w:t>
            </w:r>
            <w:r>
              <w:rPr>
                <w:rFonts w:hint="eastAsia" w:ascii="仿宋" w:hAnsi="仿宋" w:eastAsia="仿宋" w:cs="仿宋"/>
                <w:sz w:val="21"/>
                <w:szCs w:val="21"/>
                <w:lang w:val="en-US" w:eastAsia="zh-CN"/>
              </w:rPr>
              <w:t>30</w:t>
            </w:r>
            <w:r>
              <w:rPr>
                <w:rFonts w:hint="eastAsia" w:ascii="仿宋" w:hAnsi="仿宋" w:eastAsia="仿宋" w:cs="仿宋"/>
                <w:sz w:val="21"/>
                <w:szCs w:val="21"/>
              </w:rPr>
              <w:t>''</w:t>
            </w:r>
          </w:p>
        </w:tc>
        <w:tc>
          <w:tcPr>
            <w:tcW w:w="1506" w:type="dxa"/>
            <w:vAlign w:val="center"/>
          </w:tcPr>
          <w:p>
            <w:pPr>
              <w:jc w:val="center"/>
              <w:rPr>
                <w:rFonts w:hint="eastAsia" w:ascii="仿宋" w:hAnsi="仿宋" w:eastAsia="仿宋" w:cs="仿宋"/>
                <w:sz w:val="24"/>
                <w:lang w:eastAsia="zh-CN"/>
              </w:rPr>
            </w:pPr>
            <w:r>
              <w:rPr>
                <w:rFonts w:hint="eastAsia" w:ascii="仿宋" w:hAnsi="仿宋" w:eastAsia="仿宋" w:cs="仿宋"/>
                <w:sz w:val="21"/>
                <w:szCs w:val="21"/>
                <w:lang w:eastAsia="zh-CN"/>
              </w:rPr>
              <w:t>培养学生敢说、敢想的能力，并能根据自己想象的画出来，写出来。</w:t>
            </w:r>
          </w:p>
        </w:tc>
        <w:tc>
          <w:tcPr>
            <w:tcW w:w="1507" w:type="dxa"/>
            <w:gridSpan w:val="2"/>
            <w:vAlign w:val="center"/>
          </w:tcPr>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（出示图画，指明老鼠家的位置）</w:t>
            </w:r>
          </w:p>
          <w:p>
            <w:p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一本书，两个故事，两个世界。这就是这本书更神奇的地方。</w:t>
            </w:r>
          </w:p>
          <w:p>
            <w:p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（出示老鼠一家生活的画面）</w:t>
            </w:r>
          </w:p>
          <w:p>
            <w:pPr>
              <w:jc w:val="both"/>
              <w:rPr>
                <w:rFonts w:hint="eastAsia" w:ascii="仿宋" w:hAnsi="仿宋" w:eastAsia="仿宋" w:cs="仿宋"/>
                <w:sz w:val="21"/>
                <w:szCs w:val="21"/>
                <w:lang w:val="en-US" w:eastAsia="zh-CN"/>
              </w:rPr>
            </w:pPr>
          </w:p>
          <w:p>
            <w:pPr>
              <w:jc w:val="both"/>
              <w:rPr>
                <w:rFonts w:hint="eastAsia" w:ascii="仿宋" w:hAnsi="仿宋" w:eastAsia="仿宋" w:cs="仿宋"/>
                <w:sz w:val="21"/>
                <w:szCs w:val="21"/>
                <w:lang w:val="en-US" w:eastAsia="zh-CN"/>
              </w:rPr>
            </w:pPr>
          </w:p>
          <w:p>
            <w:pPr>
              <w:jc w:val="both"/>
              <w:rPr>
                <w:rFonts w:hint="eastAsia" w:ascii="仿宋" w:hAnsi="仿宋" w:eastAsia="仿宋" w:cs="仿宋"/>
                <w:sz w:val="21"/>
                <w:szCs w:val="21"/>
                <w:lang w:val="en-US" w:eastAsia="zh-CN"/>
              </w:rPr>
            </w:pPr>
          </w:p>
          <w:p>
            <w:pPr>
              <w:jc w:val="both"/>
              <w:rPr>
                <w:rFonts w:hint="eastAsia" w:ascii="仿宋" w:hAnsi="仿宋" w:eastAsia="仿宋" w:cs="仿宋"/>
                <w:sz w:val="21"/>
                <w:szCs w:val="21"/>
                <w:lang w:val="en-US" w:eastAsia="zh-CN"/>
              </w:rPr>
            </w:pPr>
          </w:p>
          <w:p>
            <w:pPr>
              <w:jc w:val="both"/>
              <w:rPr>
                <w:rFonts w:hint="eastAsia" w:ascii="仿宋" w:hAnsi="仿宋" w:eastAsia="仿宋" w:cs="仿宋"/>
                <w:sz w:val="21"/>
                <w:szCs w:val="21"/>
                <w:lang w:val="en-US" w:eastAsia="zh-CN"/>
              </w:rPr>
            </w:pPr>
          </w:p>
          <w:p>
            <w:pPr>
              <w:jc w:val="both"/>
              <w:rPr>
                <w:rFonts w:hint="eastAsia" w:ascii="仿宋" w:hAnsi="仿宋" w:eastAsia="仿宋" w:cs="仿宋"/>
                <w:sz w:val="21"/>
                <w:szCs w:val="21"/>
                <w:lang w:val="en-US" w:eastAsia="zh-CN"/>
              </w:rPr>
            </w:pPr>
          </w:p>
          <w:p>
            <w:pPr>
              <w:jc w:val="both"/>
              <w:rPr>
                <w:rFonts w:hint="eastAsia" w:ascii="仿宋" w:hAnsi="仿宋" w:eastAsia="仿宋" w:cs="仿宋"/>
                <w:sz w:val="21"/>
                <w:szCs w:val="21"/>
                <w:lang w:val="en-US" w:eastAsia="zh-CN"/>
              </w:rPr>
            </w:pPr>
          </w:p>
          <w:p>
            <w:pPr>
              <w:jc w:val="both"/>
              <w:rPr>
                <w:rFonts w:hint="eastAsia" w:ascii="仿宋" w:hAnsi="仿宋" w:eastAsia="仿宋" w:cs="仿宋"/>
                <w:sz w:val="21"/>
                <w:szCs w:val="21"/>
                <w:lang w:val="en-US" w:eastAsia="zh-CN"/>
              </w:rPr>
            </w:pPr>
          </w:p>
          <w:p>
            <w:pPr>
              <w:jc w:val="both"/>
              <w:rPr>
                <w:rFonts w:hint="eastAsia" w:ascii="仿宋" w:hAnsi="仿宋" w:eastAsia="仿宋" w:cs="仿宋"/>
                <w:sz w:val="21"/>
                <w:szCs w:val="21"/>
                <w:lang w:val="en-US" w:eastAsia="zh-CN"/>
              </w:rPr>
            </w:pPr>
          </w:p>
          <w:p>
            <w:pPr>
              <w:jc w:val="both"/>
              <w:rPr>
                <w:rFonts w:hint="eastAsia" w:ascii="仿宋" w:hAnsi="仿宋" w:eastAsia="仿宋" w:cs="仿宋"/>
                <w:sz w:val="21"/>
                <w:szCs w:val="21"/>
                <w:lang w:val="en-US" w:eastAsia="zh-CN"/>
              </w:rPr>
            </w:pPr>
          </w:p>
          <w:p>
            <w:pPr>
              <w:jc w:val="both"/>
              <w:rPr>
                <w:rFonts w:hint="eastAsia" w:ascii="仿宋" w:hAnsi="仿宋" w:eastAsia="仿宋" w:cs="仿宋"/>
                <w:color w:val="FF0000"/>
                <w:sz w:val="21"/>
                <w:szCs w:val="21"/>
                <w:lang w:val="en-US" w:eastAsia="zh-CN"/>
              </w:rPr>
            </w:pPr>
            <w:r>
              <w:rPr>
                <w:rFonts w:hint="eastAsia" w:ascii="仿宋" w:hAnsi="仿宋" w:eastAsia="仿宋" w:cs="仿宋"/>
                <w:color w:val="FF0000"/>
                <w:sz w:val="21"/>
                <w:szCs w:val="21"/>
                <w:lang w:val="en-US" w:eastAsia="zh-CN"/>
              </w:rPr>
              <w:t>【发布课后作业】</w:t>
            </w:r>
          </w:p>
          <w:p>
            <w:p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约瑟家处处藏着爱，同样，小老鼠家也处处藏着爱。老鼠一家用这块蓝色的布料可能会发生怎样有趣的故事呢？请同学们编一编、画一画、写一写。（可以根据老师提供的图，也可以自己编）</w:t>
            </w:r>
          </w:p>
        </w:tc>
        <w:tc>
          <w:tcPr>
            <w:tcW w:w="1506" w:type="dxa"/>
            <w:gridSpan w:val="2"/>
            <w:vAlign w:val="center"/>
          </w:tcPr>
          <w:p>
            <w:pPr>
              <w:jc w:val="both"/>
              <w:rPr>
                <w:rFonts w:hint="eastAsia" w:ascii="仿宋" w:hAnsi="仿宋" w:eastAsia="仿宋" w:cs="仿宋"/>
                <w:sz w:val="21"/>
                <w:szCs w:val="21"/>
                <w:lang w:eastAsia="zh-CN"/>
              </w:rPr>
            </w:pPr>
          </w:p>
          <w:p>
            <w:pPr>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猜一猜，神奇的蓝色布料去哪里了？</w:t>
            </w:r>
          </w:p>
          <w:p>
            <w:pPr>
              <w:jc w:val="center"/>
              <w:rPr>
                <w:rFonts w:hint="eastAsia" w:ascii="仿宋" w:hAnsi="仿宋" w:eastAsia="仿宋" w:cs="仿宋"/>
                <w:sz w:val="21"/>
                <w:szCs w:val="21"/>
                <w:lang w:eastAsia="zh-CN"/>
              </w:rPr>
            </w:pPr>
          </w:p>
          <w:p>
            <w:pPr>
              <w:jc w:val="center"/>
              <w:rPr>
                <w:rFonts w:hint="eastAsia" w:ascii="仿宋" w:hAnsi="仿宋" w:eastAsia="仿宋" w:cs="仿宋"/>
                <w:sz w:val="21"/>
                <w:szCs w:val="21"/>
                <w:lang w:eastAsia="zh-CN"/>
              </w:rPr>
            </w:pPr>
          </w:p>
          <w:p>
            <w:pPr>
              <w:jc w:val="center"/>
              <w:rPr>
                <w:rFonts w:hint="eastAsia" w:ascii="仿宋" w:hAnsi="仿宋" w:eastAsia="仿宋" w:cs="仿宋"/>
                <w:sz w:val="21"/>
                <w:szCs w:val="21"/>
                <w:lang w:eastAsia="zh-CN"/>
              </w:rPr>
            </w:pPr>
          </w:p>
          <w:p>
            <w:pPr>
              <w:jc w:val="center"/>
              <w:rPr>
                <w:rFonts w:hint="eastAsia" w:ascii="仿宋" w:hAnsi="仿宋" w:eastAsia="仿宋" w:cs="仿宋"/>
                <w:sz w:val="21"/>
                <w:szCs w:val="21"/>
                <w:lang w:eastAsia="zh-CN"/>
              </w:rPr>
            </w:pPr>
          </w:p>
          <w:p>
            <w:pPr>
              <w:jc w:val="center"/>
              <w:rPr>
                <w:rFonts w:hint="eastAsia" w:ascii="仿宋" w:hAnsi="仿宋" w:eastAsia="仿宋" w:cs="仿宋"/>
                <w:sz w:val="21"/>
                <w:szCs w:val="21"/>
                <w:lang w:eastAsia="zh-CN"/>
              </w:rPr>
            </w:pPr>
          </w:p>
          <w:p>
            <w:pPr>
              <w:jc w:val="center"/>
              <w:rPr>
                <w:rFonts w:hint="eastAsia" w:ascii="仿宋" w:hAnsi="仿宋" w:eastAsia="仿宋" w:cs="仿宋"/>
                <w:sz w:val="21"/>
                <w:szCs w:val="21"/>
                <w:lang w:eastAsia="zh-CN"/>
              </w:rPr>
            </w:pPr>
          </w:p>
          <w:p>
            <w:pPr>
              <w:jc w:val="center"/>
              <w:rPr>
                <w:rFonts w:hint="eastAsia" w:ascii="仿宋" w:hAnsi="仿宋" w:eastAsia="仿宋" w:cs="仿宋"/>
                <w:sz w:val="21"/>
                <w:szCs w:val="21"/>
                <w:lang w:eastAsia="zh-CN"/>
              </w:rPr>
            </w:pPr>
          </w:p>
          <w:p>
            <w:pPr>
              <w:jc w:val="center"/>
              <w:rPr>
                <w:rFonts w:hint="eastAsia" w:ascii="仿宋" w:hAnsi="仿宋" w:eastAsia="仿宋" w:cs="仿宋"/>
                <w:sz w:val="21"/>
                <w:szCs w:val="21"/>
                <w:lang w:eastAsia="zh-CN"/>
              </w:rPr>
            </w:pPr>
          </w:p>
          <w:p>
            <w:pPr>
              <w:jc w:val="both"/>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仔细观察，小老鼠用这些蓝色的布料都做了什么？</w:t>
            </w:r>
          </w:p>
          <w:p>
            <w:p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2它们都在干什么呢？</w:t>
            </w:r>
          </w:p>
          <w:p>
            <w:p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（上课图）（挑水图）（做游戏图）等。</w:t>
            </w:r>
          </w:p>
          <w:p>
            <w:p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3、猜一猜：老鼠家的窗帘、布帘……都是谁做出来的？</w:t>
            </w:r>
          </w:p>
          <w:p>
            <w:pPr>
              <w:jc w:val="center"/>
              <w:rPr>
                <w:rFonts w:hint="eastAsia" w:ascii="仿宋" w:hAnsi="仿宋" w:eastAsia="仿宋" w:cs="仿宋"/>
                <w:sz w:val="21"/>
                <w:szCs w:val="21"/>
                <w:lang w:eastAsia="zh-CN"/>
              </w:rPr>
            </w:pPr>
          </w:p>
          <w:p>
            <w:pPr>
              <w:jc w:val="center"/>
              <w:rPr>
                <w:rFonts w:hint="eastAsia" w:ascii="仿宋" w:hAnsi="仿宋" w:eastAsia="仿宋" w:cs="仿宋"/>
                <w:sz w:val="21"/>
                <w:szCs w:val="21"/>
                <w:lang w:eastAsia="zh-CN"/>
              </w:rPr>
            </w:pPr>
          </w:p>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写完后拍照上传！下节课交流。</w:t>
            </w:r>
          </w:p>
        </w:tc>
        <w:tc>
          <w:tcPr>
            <w:tcW w:w="1507" w:type="dxa"/>
            <w:vAlign w:val="center"/>
          </w:tcPr>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lang w:eastAsia="zh-CN"/>
              </w:rPr>
            </w:pPr>
            <w:r>
              <w:rPr>
                <w:rFonts w:hint="eastAsia" w:ascii="仿宋" w:hAnsi="仿宋" w:eastAsia="仿宋" w:cs="仿宋"/>
                <w:sz w:val="21"/>
                <w:szCs w:val="21"/>
                <w:lang w:eastAsia="zh-CN"/>
              </w:rPr>
              <w:t>发布课后作业，然后拍照上传！这一功能有</w:t>
            </w:r>
            <w:r>
              <w:rPr>
                <w:rFonts w:hint="eastAsia" w:ascii="仿宋" w:hAnsi="仿宋" w:eastAsia="仿宋" w:cs="仿宋"/>
                <w:sz w:val="21"/>
                <w:szCs w:val="21"/>
                <w:lang w:val="en-US" w:eastAsia="zh-CN"/>
              </w:rPr>
              <w:t>2大好处：1、可以督促学生按时提交作业。2、可以提高学生的作业质量。</w:t>
            </w:r>
          </w:p>
        </w:tc>
      </w:tr>
    </w:tbl>
    <w:p>
      <w:pPr>
        <w:adjustRightInd w:val="0"/>
        <w:snapToGrid w:val="0"/>
        <w:spacing w:line="440" w:lineRule="exact"/>
        <w:rPr>
          <w:rFonts w:hint="eastAsia" w:ascii="Times New Romans" w:hAnsi="Times New Romans" w:eastAsia="仿宋_GB2312"/>
          <w:kern w:val="0"/>
        </w:rPr>
      </w:pPr>
      <w:r>
        <w:rPr>
          <w:rFonts w:hint="eastAsia" w:ascii="Times New Romans" w:hAnsi="Times New Romans" w:eastAsia="仿宋_GB2312"/>
          <w:kern w:val="0"/>
        </w:rPr>
        <w:t>注：此模板可另附纸，为教学案例和教学论文的发表奠定基础。</w:t>
      </w:r>
    </w:p>
    <w:p>
      <w:pPr>
        <w:rPr>
          <w:rFonts w:hint="eastAsia" w:ascii="Times New Romans" w:hAnsi="Times New Romans" w:eastAsia="仿宋_GB2312"/>
          <w:sz w:val="32"/>
          <w:szCs w:val="32"/>
        </w:rPr>
      </w:pPr>
    </w:p>
    <w:p>
      <w:pPr>
        <w:rPr>
          <w:rFonts w:hint="eastAsia" w:ascii="Times New Romans" w:hAnsi="Times New Romans" w:eastAsia="仿宋_GB2312"/>
          <w:sz w:val="32"/>
          <w:szCs w:val="32"/>
        </w:rPr>
      </w:pPr>
      <w:bookmarkStart w:id="0" w:name="_GoBack"/>
      <w:bookmarkEnd w:id="0"/>
    </w:p>
    <w:p/>
    <w:sectPr>
      <w:headerReference r:id="rId5" w:type="first"/>
      <w:footerReference r:id="rId8" w:type="first"/>
      <w:headerReference r:id="rId3" w:type="default"/>
      <w:footerReference r:id="rId6" w:type="default"/>
      <w:headerReference r:id="rId4" w:type="even"/>
      <w:footerReference r:id="rId7" w:type="even"/>
      <w:pgSz w:w="11906" w:h="16838"/>
      <w:pgMar w:top="1440" w:right="1559" w:bottom="1440" w:left="179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 New Romans">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Arial Black">
    <w:panose1 w:val="020B0A04020102020204"/>
    <w:charset w:val="00"/>
    <w:family w:val="swiss"/>
    <w:pitch w:val="default"/>
    <w:sig w:usb0="00000287" w:usb1="00000000" w:usb2="00000000" w:usb3="00000000" w:csb0="2000009F" w:csb1="DFD70000"/>
  </w:font>
  <w:font w:name="叶根友毛笔行书2.0版">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3 -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1 -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F0904"/>
    <w:multiLevelType w:val="singleLevel"/>
    <w:tmpl w:val="587F0904"/>
    <w:lvl w:ilvl="0" w:tentative="0">
      <w:start w:val="2"/>
      <w:numFmt w:val="chineseCounting"/>
      <w:suff w:val="nothing"/>
      <w:lvlText w:val="%1、"/>
      <w:lvlJc w:val="left"/>
    </w:lvl>
  </w:abstractNum>
  <w:abstractNum w:abstractNumId="1">
    <w:nsid w:val="587F2DB2"/>
    <w:multiLevelType w:val="singleLevel"/>
    <w:tmpl w:val="587F2DB2"/>
    <w:lvl w:ilvl="0" w:tentative="0">
      <w:start w:val="1"/>
      <w:numFmt w:val="chineseCounting"/>
      <w:suff w:val="nothing"/>
      <w:lvlText w:val="（%1）"/>
      <w:lvlJc w:val="left"/>
    </w:lvl>
  </w:abstractNum>
  <w:abstractNum w:abstractNumId="2">
    <w:nsid w:val="587F34A1"/>
    <w:multiLevelType w:val="singleLevel"/>
    <w:tmpl w:val="587F34A1"/>
    <w:lvl w:ilvl="0" w:tentative="0">
      <w:start w:val="1"/>
      <w:numFmt w:val="decimal"/>
      <w:suff w:val="nothing"/>
      <w:lvlText w:val="%1、"/>
      <w:lvlJc w:val="left"/>
    </w:lvl>
  </w:abstractNum>
  <w:abstractNum w:abstractNumId="3">
    <w:nsid w:val="587F6811"/>
    <w:multiLevelType w:val="singleLevel"/>
    <w:tmpl w:val="587F681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1867"/>
    <w:rsid w:val="00007DBF"/>
    <w:rsid w:val="00022A9C"/>
    <w:rsid w:val="00024411"/>
    <w:rsid w:val="0002697C"/>
    <w:rsid w:val="00035EEB"/>
    <w:rsid w:val="00044C72"/>
    <w:rsid w:val="000519E7"/>
    <w:rsid w:val="00057ACD"/>
    <w:rsid w:val="000620E9"/>
    <w:rsid w:val="00065281"/>
    <w:rsid w:val="00067AFF"/>
    <w:rsid w:val="0007257D"/>
    <w:rsid w:val="0007621A"/>
    <w:rsid w:val="0009055A"/>
    <w:rsid w:val="000942C5"/>
    <w:rsid w:val="000960C5"/>
    <w:rsid w:val="000A46BD"/>
    <w:rsid w:val="000B0023"/>
    <w:rsid w:val="000B1848"/>
    <w:rsid w:val="000C17CB"/>
    <w:rsid w:val="000C2B7F"/>
    <w:rsid w:val="000C7004"/>
    <w:rsid w:val="000D04DD"/>
    <w:rsid w:val="000D593C"/>
    <w:rsid w:val="000D6964"/>
    <w:rsid w:val="000E087B"/>
    <w:rsid w:val="000E37D2"/>
    <w:rsid w:val="000E4FAD"/>
    <w:rsid w:val="000E5B42"/>
    <w:rsid w:val="000E6D2F"/>
    <w:rsid w:val="000F1805"/>
    <w:rsid w:val="000F198B"/>
    <w:rsid w:val="000F3F4F"/>
    <w:rsid w:val="000F5C66"/>
    <w:rsid w:val="000F7EEB"/>
    <w:rsid w:val="00115CE0"/>
    <w:rsid w:val="00117184"/>
    <w:rsid w:val="0013721E"/>
    <w:rsid w:val="001437F4"/>
    <w:rsid w:val="00147B2B"/>
    <w:rsid w:val="00151A2F"/>
    <w:rsid w:val="00165D13"/>
    <w:rsid w:val="0016646C"/>
    <w:rsid w:val="00172455"/>
    <w:rsid w:val="00174345"/>
    <w:rsid w:val="00181912"/>
    <w:rsid w:val="00182530"/>
    <w:rsid w:val="00185AAC"/>
    <w:rsid w:val="001878EA"/>
    <w:rsid w:val="001A1EAC"/>
    <w:rsid w:val="001A58BC"/>
    <w:rsid w:val="001A6C29"/>
    <w:rsid w:val="001B3E61"/>
    <w:rsid w:val="001B51A7"/>
    <w:rsid w:val="001B52E3"/>
    <w:rsid w:val="001B6A3A"/>
    <w:rsid w:val="001D367F"/>
    <w:rsid w:val="001E6DB4"/>
    <w:rsid w:val="001F6075"/>
    <w:rsid w:val="002106A7"/>
    <w:rsid w:val="00214FF4"/>
    <w:rsid w:val="00215E41"/>
    <w:rsid w:val="00222382"/>
    <w:rsid w:val="00226648"/>
    <w:rsid w:val="00232A67"/>
    <w:rsid w:val="002352FC"/>
    <w:rsid w:val="00244BAA"/>
    <w:rsid w:val="002475F7"/>
    <w:rsid w:val="00247EB5"/>
    <w:rsid w:val="00252C31"/>
    <w:rsid w:val="00260901"/>
    <w:rsid w:val="0026361B"/>
    <w:rsid w:val="0028335F"/>
    <w:rsid w:val="002907D3"/>
    <w:rsid w:val="002A4533"/>
    <w:rsid w:val="002D12EC"/>
    <w:rsid w:val="002D43A4"/>
    <w:rsid w:val="002D507F"/>
    <w:rsid w:val="002D524B"/>
    <w:rsid w:val="002D5472"/>
    <w:rsid w:val="00301A4E"/>
    <w:rsid w:val="00314650"/>
    <w:rsid w:val="00320AB9"/>
    <w:rsid w:val="003264CE"/>
    <w:rsid w:val="003332E1"/>
    <w:rsid w:val="0033770E"/>
    <w:rsid w:val="00344D91"/>
    <w:rsid w:val="003567BB"/>
    <w:rsid w:val="0036216B"/>
    <w:rsid w:val="00367583"/>
    <w:rsid w:val="003726CC"/>
    <w:rsid w:val="00377079"/>
    <w:rsid w:val="0037716D"/>
    <w:rsid w:val="00386B59"/>
    <w:rsid w:val="00394797"/>
    <w:rsid w:val="00396EDC"/>
    <w:rsid w:val="003A127D"/>
    <w:rsid w:val="003A43AA"/>
    <w:rsid w:val="003A6FE9"/>
    <w:rsid w:val="003B0937"/>
    <w:rsid w:val="003B2583"/>
    <w:rsid w:val="003C219F"/>
    <w:rsid w:val="003D5F29"/>
    <w:rsid w:val="003D64B3"/>
    <w:rsid w:val="003E2621"/>
    <w:rsid w:val="003E5CC7"/>
    <w:rsid w:val="0040083B"/>
    <w:rsid w:val="00401BEB"/>
    <w:rsid w:val="00401DF3"/>
    <w:rsid w:val="0040236F"/>
    <w:rsid w:val="00405CC5"/>
    <w:rsid w:val="00406B19"/>
    <w:rsid w:val="004143EA"/>
    <w:rsid w:val="0041683E"/>
    <w:rsid w:val="00424CBF"/>
    <w:rsid w:val="00432B50"/>
    <w:rsid w:val="0043771F"/>
    <w:rsid w:val="0044179C"/>
    <w:rsid w:val="00441DCD"/>
    <w:rsid w:val="00443AA1"/>
    <w:rsid w:val="00451238"/>
    <w:rsid w:val="00451AB2"/>
    <w:rsid w:val="0048590B"/>
    <w:rsid w:val="00490DD2"/>
    <w:rsid w:val="004912E7"/>
    <w:rsid w:val="00493AB5"/>
    <w:rsid w:val="004961CA"/>
    <w:rsid w:val="004A16F0"/>
    <w:rsid w:val="004A2F3A"/>
    <w:rsid w:val="004A64FF"/>
    <w:rsid w:val="004B0720"/>
    <w:rsid w:val="004B3CED"/>
    <w:rsid w:val="004B49BB"/>
    <w:rsid w:val="004B4AE8"/>
    <w:rsid w:val="004B584B"/>
    <w:rsid w:val="004C571B"/>
    <w:rsid w:val="004C5970"/>
    <w:rsid w:val="004D32BF"/>
    <w:rsid w:val="004D7E1E"/>
    <w:rsid w:val="004E0A9C"/>
    <w:rsid w:val="004E39C5"/>
    <w:rsid w:val="00505B76"/>
    <w:rsid w:val="0050739B"/>
    <w:rsid w:val="0052690A"/>
    <w:rsid w:val="005627F3"/>
    <w:rsid w:val="005721E5"/>
    <w:rsid w:val="00582FC4"/>
    <w:rsid w:val="005A5EED"/>
    <w:rsid w:val="005C3412"/>
    <w:rsid w:val="005F57A5"/>
    <w:rsid w:val="005F5FB8"/>
    <w:rsid w:val="005F6DCA"/>
    <w:rsid w:val="00601867"/>
    <w:rsid w:val="006021CA"/>
    <w:rsid w:val="00602999"/>
    <w:rsid w:val="00607173"/>
    <w:rsid w:val="00610BC5"/>
    <w:rsid w:val="00611801"/>
    <w:rsid w:val="00613B74"/>
    <w:rsid w:val="006268E6"/>
    <w:rsid w:val="00631A94"/>
    <w:rsid w:val="00634503"/>
    <w:rsid w:val="00634527"/>
    <w:rsid w:val="00635032"/>
    <w:rsid w:val="006466A5"/>
    <w:rsid w:val="00662CCE"/>
    <w:rsid w:val="006631C6"/>
    <w:rsid w:val="00676896"/>
    <w:rsid w:val="006851C0"/>
    <w:rsid w:val="0068535F"/>
    <w:rsid w:val="0068790D"/>
    <w:rsid w:val="0069181A"/>
    <w:rsid w:val="00695346"/>
    <w:rsid w:val="006A2C8D"/>
    <w:rsid w:val="006A532D"/>
    <w:rsid w:val="006A7591"/>
    <w:rsid w:val="006B1353"/>
    <w:rsid w:val="006B7159"/>
    <w:rsid w:val="006B7F80"/>
    <w:rsid w:val="006D2DB0"/>
    <w:rsid w:val="00700F23"/>
    <w:rsid w:val="00703010"/>
    <w:rsid w:val="00715065"/>
    <w:rsid w:val="00727282"/>
    <w:rsid w:val="00742920"/>
    <w:rsid w:val="00745560"/>
    <w:rsid w:val="00750178"/>
    <w:rsid w:val="007711A8"/>
    <w:rsid w:val="00772F45"/>
    <w:rsid w:val="007736B2"/>
    <w:rsid w:val="00790126"/>
    <w:rsid w:val="007A1624"/>
    <w:rsid w:val="007A7AC6"/>
    <w:rsid w:val="007B09AA"/>
    <w:rsid w:val="007B2993"/>
    <w:rsid w:val="007B7B1D"/>
    <w:rsid w:val="007F48E3"/>
    <w:rsid w:val="0080444C"/>
    <w:rsid w:val="008123EB"/>
    <w:rsid w:val="00817564"/>
    <w:rsid w:val="00821622"/>
    <w:rsid w:val="0082484E"/>
    <w:rsid w:val="00825E80"/>
    <w:rsid w:val="00842158"/>
    <w:rsid w:val="0084547B"/>
    <w:rsid w:val="008514F1"/>
    <w:rsid w:val="00853282"/>
    <w:rsid w:val="00854903"/>
    <w:rsid w:val="008606E6"/>
    <w:rsid w:val="00873437"/>
    <w:rsid w:val="00880A1C"/>
    <w:rsid w:val="0088108F"/>
    <w:rsid w:val="0088176F"/>
    <w:rsid w:val="00883B4D"/>
    <w:rsid w:val="00894787"/>
    <w:rsid w:val="008A2AAE"/>
    <w:rsid w:val="008C3B50"/>
    <w:rsid w:val="008E3B54"/>
    <w:rsid w:val="008E60D5"/>
    <w:rsid w:val="008E7C10"/>
    <w:rsid w:val="008F14C2"/>
    <w:rsid w:val="00901476"/>
    <w:rsid w:val="00904742"/>
    <w:rsid w:val="00904E8F"/>
    <w:rsid w:val="00907A50"/>
    <w:rsid w:val="009138C4"/>
    <w:rsid w:val="00916AC1"/>
    <w:rsid w:val="00931AE1"/>
    <w:rsid w:val="00936068"/>
    <w:rsid w:val="00940052"/>
    <w:rsid w:val="009469D2"/>
    <w:rsid w:val="00952B47"/>
    <w:rsid w:val="00954763"/>
    <w:rsid w:val="0096538A"/>
    <w:rsid w:val="00967C50"/>
    <w:rsid w:val="009708E1"/>
    <w:rsid w:val="00973AB4"/>
    <w:rsid w:val="00974DEB"/>
    <w:rsid w:val="0098147D"/>
    <w:rsid w:val="00986907"/>
    <w:rsid w:val="009A78B0"/>
    <w:rsid w:val="009B5E2A"/>
    <w:rsid w:val="009B7825"/>
    <w:rsid w:val="009C20B6"/>
    <w:rsid w:val="009C3B14"/>
    <w:rsid w:val="009C45D3"/>
    <w:rsid w:val="009C4DD0"/>
    <w:rsid w:val="009C79EA"/>
    <w:rsid w:val="009C7AB8"/>
    <w:rsid w:val="009D454B"/>
    <w:rsid w:val="009D7815"/>
    <w:rsid w:val="009E1D3A"/>
    <w:rsid w:val="009E2E0E"/>
    <w:rsid w:val="009F0FAE"/>
    <w:rsid w:val="009F7EB7"/>
    <w:rsid w:val="00A00F3F"/>
    <w:rsid w:val="00A14528"/>
    <w:rsid w:val="00A20870"/>
    <w:rsid w:val="00A260A0"/>
    <w:rsid w:val="00A27026"/>
    <w:rsid w:val="00A41AA2"/>
    <w:rsid w:val="00A5414E"/>
    <w:rsid w:val="00A757F6"/>
    <w:rsid w:val="00A85D4F"/>
    <w:rsid w:val="00A8651A"/>
    <w:rsid w:val="00A967BA"/>
    <w:rsid w:val="00AA002C"/>
    <w:rsid w:val="00AA4245"/>
    <w:rsid w:val="00AB089D"/>
    <w:rsid w:val="00AC1DDE"/>
    <w:rsid w:val="00AC5803"/>
    <w:rsid w:val="00AE34F4"/>
    <w:rsid w:val="00AE3ECE"/>
    <w:rsid w:val="00AF13E2"/>
    <w:rsid w:val="00AF31EC"/>
    <w:rsid w:val="00B00B9E"/>
    <w:rsid w:val="00B029B4"/>
    <w:rsid w:val="00B0710C"/>
    <w:rsid w:val="00B22FE0"/>
    <w:rsid w:val="00B3144D"/>
    <w:rsid w:val="00B53DEE"/>
    <w:rsid w:val="00B5601A"/>
    <w:rsid w:val="00B61C76"/>
    <w:rsid w:val="00B626A8"/>
    <w:rsid w:val="00B6451B"/>
    <w:rsid w:val="00B64A53"/>
    <w:rsid w:val="00B65E39"/>
    <w:rsid w:val="00B773AF"/>
    <w:rsid w:val="00B86163"/>
    <w:rsid w:val="00B91D41"/>
    <w:rsid w:val="00B97D80"/>
    <w:rsid w:val="00BA4CBA"/>
    <w:rsid w:val="00BC142F"/>
    <w:rsid w:val="00BD05AE"/>
    <w:rsid w:val="00BD33CF"/>
    <w:rsid w:val="00BD74F9"/>
    <w:rsid w:val="00BE0E82"/>
    <w:rsid w:val="00BE43E6"/>
    <w:rsid w:val="00BF344F"/>
    <w:rsid w:val="00BF5898"/>
    <w:rsid w:val="00BF65EA"/>
    <w:rsid w:val="00C0048B"/>
    <w:rsid w:val="00C11949"/>
    <w:rsid w:val="00C2289B"/>
    <w:rsid w:val="00C27B38"/>
    <w:rsid w:val="00C32214"/>
    <w:rsid w:val="00C34466"/>
    <w:rsid w:val="00C35C99"/>
    <w:rsid w:val="00C47231"/>
    <w:rsid w:val="00C54DC5"/>
    <w:rsid w:val="00C62956"/>
    <w:rsid w:val="00C6378A"/>
    <w:rsid w:val="00C63A47"/>
    <w:rsid w:val="00C64DF6"/>
    <w:rsid w:val="00C67022"/>
    <w:rsid w:val="00C70A3B"/>
    <w:rsid w:val="00C74DC1"/>
    <w:rsid w:val="00C81912"/>
    <w:rsid w:val="00C82432"/>
    <w:rsid w:val="00C94101"/>
    <w:rsid w:val="00C96E78"/>
    <w:rsid w:val="00CA4DB4"/>
    <w:rsid w:val="00CB5447"/>
    <w:rsid w:val="00CB67E5"/>
    <w:rsid w:val="00CC36A1"/>
    <w:rsid w:val="00CC4D54"/>
    <w:rsid w:val="00CD0D88"/>
    <w:rsid w:val="00CF6E3C"/>
    <w:rsid w:val="00D01259"/>
    <w:rsid w:val="00D0622D"/>
    <w:rsid w:val="00D0735C"/>
    <w:rsid w:val="00D0782E"/>
    <w:rsid w:val="00D07E45"/>
    <w:rsid w:val="00D16724"/>
    <w:rsid w:val="00D20E8D"/>
    <w:rsid w:val="00D26DBE"/>
    <w:rsid w:val="00D31B30"/>
    <w:rsid w:val="00D47AC2"/>
    <w:rsid w:val="00D517B1"/>
    <w:rsid w:val="00D53B5A"/>
    <w:rsid w:val="00D6084D"/>
    <w:rsid w:val="00D62DC2"/>
    <w:rsid w:val="00D7194D"/>
    <w:rsid w:val="00D769B8"/>
    <w:rsid w:val="00D80D29"/>
    <w:rsid w:val="00D90AA3"/>
    <w:rsid w:val="00D929D3"/>
    <w:rsid w:val="00DA0F61"/>
    <w:rsid w:val="00DA19A2"/>
    <w:rsid w:val="00DA7400"/>
    <w:rsid w:val="00DB0DC9"/>
    <w:rsid w:val="00DB1C45"/>
    <w:rsid w:val="00DB2674"/>
    <w:rsid w:val="00DC1F56"/>
    <w:rsid w:val="00DC5ECF"/>
    <w:rsid w:val="00DD3214"/>
    <w:rsid w:val="00DD3B8B"/>
    <w:rsid w:val="00E02042"/>
    <w:rsid w:val="00E02207"/>
    <w:rsid w:val="00E03B90"/>
    <w:rsid w:val="00E04E3F"/>
    <w:rsid w:val="00E07FF0"/>
    <w:rsid w:val="00E10DBB"/>
    <w:rsid w:val="00E11716"/>
    <w:rsid w:val="00E1563F"/>
    <w:rsid w:val="00E42262"/>
    <w:rsid w:val="00E5130D"/>
    <w:rsid w:val="00E574AE"/>
    <w:rsid w:val="00E579D2"/>
    <w:rsid w:val="00E6058B"/>
    <w:rsid w:val="00E66ADB"/>
    <w:rsid w:val="00E71743"/>
    <w:rsid w:val="00E74F5A"/>
    <w:rsid w:val="00E804C1"/>
    <w:rsid w:val="00EC36C0"/>
    <w:rsid w:val="00ED1FC6"/>
    <w:rsid w:val="00EE01AE"/>
    <w:rsid w:val="00EE6128"/>
    <w:rsid w:val="00EF2F4B"/>
    <w:rsid w:val="00F20BB7"/>
    <w:rsid w:val="00F230B7"/>
    <w:rsid w:val="00F25F5D"/>
    <w:rsid w:val="00F26797"/>
    <w:rsid w:val="00F3511B"/>
    <w:rsid w:val="00F43744"/>
    <w:rsid w:val="00F464E6"/>
    <w:rsid w:val="00F51073"/>
    <w:rsid w:val="00F55E48"/>
    <w:rsid w:val="00F61408"/>
    <w:rsid w:val="00F621B0"/>
    <w:rsid w:val="00F85609"/>
    <w:rsid w:val="00FA7867"/>
    <w:rsid w:val="00FB2FB1"/>
    <w:rsid w:val="00FC0AD6"/>
    <w:rsid w:val="00FD39CB"/>
    <w:rsid w:val="00FD4CD4"/>
    <w:rsid w:val="00FD55E7"/>
    <w:rsid w:val="00FD5DA8"/>
    <w:rsid w:val="00FE1FFC"/>
    <w:rsid w:val="00FE254C"/>
    <w:rsid w:val="00FF0CB9"/>
    <w:rsid w:val="00FF333C"/>
    <w:rsid w:val="086E3F24"/>
    <w:rsid w:val="08822C51"/>
    <w:rsid w:val="0A2D507F"/>
    <w:rsid w:val="0C1E417B"/>
    <w:rsid w:val="0C507CD8"/>
    <w:rsid w:val="11A336F3"/>
    <w:rsid w:val="142D0A95"/>
    <w:rsid w:val="27371A02"/>
    <w:rsid w:val="2A2828FD"/>
    <w:rsid w:val="2BF553BD"/>
    <w:rsid w:val="35ED152D"/>
    <w:rsid w:val="37F23DA5"/>
    <w:rsid w:val="3C147D26"/>
    <w:rsid w:val="3D4B5D64"/>
    <w:rsid w:val="4348572E"/>
    <w:rsid w:val="474F05FF"/>
    <w:rsid w:val="4ED71FAD"/>
    <w:rsid w:val="557127D0"/>
    <w:rsid w:val="564334A4"/>
    <w:rsid w:val="591A55AF"/>
    <w:rsid w:val="5A9406AE"/>
    <w:rsid w:val="5B553020"/>
    <w:rsid w:val="602C270B"/>
    <w:rsid w:val="6FEA6600"/>
    <w:rsid w:val="7362036E"/>
    <w:rsid w:val="79682FA5"/>
    <w:rsid w:val="79B0389C"/>
    <w:rsid w:val="7CC40063"/>
    <w:rsid w:val="7DDD168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Calibri" w:hAnsi="Calibri" w:eastAsia="宋体" w:cs="Times New Roman"/>
      <w:sz w:val="18"/>
      <w:szCs w:val="18"/>
    </w:rPr>
  </w:style>
  <w:style w:type="character" w:customStyle="1" w:styleId="7">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263</Words>
  <Characters>1504</Characters>
  <Lines>12</Lines>
  <Paragraphs>3</Paragraphs>
  <ScaleCrop>false</ScaleCrop>
  <LinksUpToDate>false</LinksUpToDate>
  <CharactersWithSpaces>1764</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2017-01-11T01:25:00Z</dcterms:created>
  <dc:creator>dell</dc:creator>
  <cp:lastModifiedBy>Administrator</cp:lastModifiedBy>
  <dcterms:modified xsi:type="dcterms:W3CDTF">2017-01-19T08:33:28Z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