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keepLines/>
        <w:widowControl w:val="0"/>
        <w:shd w:val="clear" w:color="auto" w:fill="auto"/>
        <w:bidi w:val="0"/>
        <w:spacing w:before="0" w:after="200" w:line="240" w:lineRule="auto"/>
        <w:ind w:left="0" w:right="0" w:firstLine="0"/>
        <w:jc w:val="center"/>
        <w:rPr>
          <w:sz w:val="32"/>
          <w:szCs w:val="32"/>
        </w:rPr>
      </w:pPr>
      <w:bookmarkStart w:id="0" w:name="bookmark94"/>
      <w:bookmarkStart w:id="1" w:name="bookmark92"/>
      <w:bookmarkStart w:id="2" w:name="bookmark93"/>
      <w:r>
        <w:rPr>
          <w:rFonts w:ascii="Times New Roman" w:hAnsi="Times New Roman" w:eastAsia="Times New Roman" w:cs="Times New Roman"/>
          <w:b/>
          <w:bCs/>
          <w:color w:val="000000"/>
          <w:spacing w:val="0"/>
          <w:w w:val="100"/>
          <w:position w:val="0"/>
          <w:sz w:val="32"/>
          <w:szCs w:val="32"/>
        </w:rPr>
        <w:t>2020</w:t>
      </w:r>
      <w:r>
        <w:rPr>
          <w:color w:val="000000"/>
          <w:spacing w:val="0"/>
          <w:w w:val="100"/>
          <w:position w:val="0"/>
          <w:sz w:val="32"/>
          <w:szCs w:val="32"/>
        </w:rPr>
        <w:t>年观摩活动教学设计表</w:t>
      </w:r>
      <w:bookmarkEnd w:id="0"/>
      <w:bookmarkEnd w:id="1"/>
      <w:bookmarkEnd w:id="2"/>
    </w:p>
    <w:tbl>
      <w:tblPr>
        <w:tblStyle w:val="2"/>
        <w:tblW w:w="0" w:type="auto"/>
        <w:jc w:val="center"/>
        <w:tblLayout w:type="fixed"/>
        <w:tblCellMar>
          <w:top w:w="0" w:type="dxa"/>
          <w:left w:w="10" w:type="dxa"/>
          <w:bottom w:w="0" w:type="dxa"/>
          <w:right w:w="10" w:type="dxa"/>
        </w:tblCellMar>
      </w:tblPr>
      <w:tblGrid>
        <w:gridCol w:w="1519"/>
        <w:gridCol w:w="497"/>
        <w:gridCol w:w="1008"/>
        <w:gridCol w:w="1490"/>
        <w:gridCol w:w="1282"/>
        <w:gridCol w:w="223"/>
        <w:gridCol w:w="1037"/>
        <w:gridCol w:w="475"/>
        <w:gridCol w:w="1548"/>
      </w:tblGrid>
      <w:tr>
        <w:tblPrEx>
          <w:tblCellMar>
            <w:top w:w="0" w:type="dxa"/>
            <w:left w:w="10" w:type="dxa"/>
            <w:bottom w:w="0" w:type="dxa"/>
            <w:right w:w="10" w:type="dxa"/>
          </w:tblCellMar>
        </w:tblPrEx>
        <w:trPr>
          <w:trHeight w:val="569" w:hRule="exact"/>
          <w:jc w:val="center"/>
        </w:trPr>
        <w:tc>
          <w:tcPr>
            <w:tcW w:w="0" w:type="auto"/>
            <w:gridSpan w:val="9"/>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一、基本信息</w:t>
            </w:r>
          </w:p>
        </w:tc>
      </w:tr>
      <w:tr>
        <w:tblPrEx>
          <w:tblCellMar>
            <w:top w:w="0" w:type="dxa"/>
            <w:left w:w="10" w:type="dxa"/>
            <w:bottom w:w="0" w:type="dxa"/>
            <w:right w:w="10" w:type="dxa"/>
          </w:tblCellMar>
        </w:tblPrEx>
        <w:trPr>
          <w:trHeight w:val="482" w:hRule="exact"/>
          <w:jc w:val="center"/>
        </w:trPr>
        <w:tc>
          <w:tcPr>
            <w:tcW w:w="0" w:type="auto"/>
            <w:gridSpan w:val="2"/>
            <w:tcBorders>
              <w:top w:val="single" w:color="auto" w:sz="4" w:space="0"/>
              <w:left w:val="single" w:color="auto" w:sz="4" w:space="0"/>
            </w:tcBorders>
            <w:shd w:val="clear" w:color="auto" w:fill="FFFFFF"/>
          </w:tcPr>
          <w:p>
            <w:pPr>
              <w:pStyle w:val="8"/>
              <w:keepNext w:val="0"/>
              <w:keepLines w:val="0"/>
              <w:widowControl w:val="0"/>
              <w:shd w:val="clear" w:color="auto" w:fill="auto"/>
              <w:bidi w:val="0"/>
              <w:spacing w:before="100" w:after="0" w:line="240" w:lineRule="auto"/>
              <w:ind w:left="0" w:right="0" w:firstLine="0"/>
              <w:jc w:val="center"/>
              <w:rPr>
                <w:sz w:val="24"/>
                <w:szCs w:val="24"/>
              </w:rPr>
            </w:pPr>
            <w:r>
              <w:rPr>
                <w:color w:val="000000"/>
                <w:spacing w:val="0"/>
                <w:w w:val="100"/>
                <w:position w:val="0"/>
                <w:sz w:val="24"/>
                <w:szCs w:val="24"/>
              </w:rPr>
              <w:t>学校全称</w:t>
            </w:r>
          </w:p>
        </w:tc>
        <w:tc>
          <w:tcPr>
            <w:tcW w:w="0" w:type="auto"/>
            <w:gridSpan w:val="7"/>
            <w:tcBorders>
              <w:top w:val="single" w:color="auto" w:sz="4" w:space="0"/>
              <w:left w:val="single" w:color="auto" w:sz="4" w:space="0"/>
              <w:right w:val="single" w:color="auto" w:sz="4" w:space="0"/>
            </w:tcBorders>
            <w:shd w:val="clear" w:color="auto" w:fill="FFFFFF"/>
          </w:tcPr>
          <w:p>
            <w:pPr>
              <w:widowControl w:val="0"/>
              <w:rPr>
                <w:sz w:val="10"/>
                <w:szCs w:val="10"/>
              </w:rPr>
            </w:pPr>
            <w:r>
              <w:rPr>
                <w:sz w:val="24"/>
                <w:szCs w:val="24"/>
                <w:lang w:val="en-US"/>
              </w:rPr>
              <w:t>六盘水</w:t>
            </w:r>
            <w:r>
              <w:rPr>
                <w:rFonts w:hint="eastAsia" w:eastAsia="宋体"/>
                <w:sz w:val="24"/>
                <w:szCs w:val="24"/>
                <w:lang w:val="en-US" w:eastAsia="zh-CN"/>
              </w:rPr>
              <w:t>市</w:t>
            </w:r>
            <w:r>
              <w:rPr>
                <w:sz w:val="24"/>
                <w:szCs w:val="24"/>
                <w:lang w:val="en-US"/>
              </w:rPr>
              <w:t>钟山区大湾镇幸福学校</w:t>
            </w:r>
          </w:p>
        </w:tc>
      </w:tr>
      <w:tr>
        <w:tblPrEx>
          <w:tblCellMar>
            <w:top w:w="0" w:type="dxa"/>
            <w:left w:w="10" w:type="dxa"/>
            <w:bottom w:w="0" w:type="dxa"/>
            <w:right w:w="10" w:type="dxa"/>
          </w:tblCellMar>
        </w:tblPrEx>
        <w:trPr>
          <w:trHeight w:val="468" w:hRule="exact"/>
          <w:jc w:val="center"/>
        </w:trPr>
        <w:tc>
          <w:tcPr>
            <w:tcW w:w="0" w:type="auto"/>
            <w:gridSpan w:val="2"/>
            <w:tcBorders>
              <w:top w:val="single" w:color="auto" w:sz="4" w:space="0"/>
              <w:left w:val="single" w:color="auto" w:sz="4" w:space="0"/>
            </w:tcBorders>
            <w:shd w:val="clear" w:color="auto" w:fill="FFFFFF"/>
          </w:tcPr>
          <w:p>
            <w:pPr>
              <w:pStyle w:val="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课名</w:t>
            </w:r>
          </w:p>
        </w:tc>
        <w:tc>
          <w:tcPr>
            <w:tcW w:w="0" w:type="auto"/>
            <w:gridSpan w:val="3"/>
            <w:tcBorders>
              <w:top w:val="single" w:color="auto" w:sz="4" w:space="0"/>
              <w:left w:val="single" w:color="auto" w:sz="4" w:space="0"/>
            </w:tcBorders>
            <w:shd w:val="clear" w:color="auto" w:fill="FFFFFF"/>
          </w:tcPr>
          <w:p>
            <w:pPr>
              <w:widowControl w:val="0"/>
              <w:rPr>
                <w:sz w:val="10"/>
                <w:szCs w:val="10"/>
              </w:rPr>
            </w:pPr>
            <w:r>
              <w:rPr>
                <w:sz w:val="24"/>
                <w:szCs w:val="24"/>
                <w:lang w:val="en-US"/>
              </w:rPr>
              <w:t>认识一元一次方程</w:t>
            </w:r>
          </w:p>
        </w:tc>
        <w:tc>
          <w:tcPr>
            <w:tcW w:w="0" w:type="auto"/>
            <w:gridSpan w:val="2"/>
            <w:tcBorders>
              <w:top w:val="single" w:color="auto" w:sz="4" w:space="0"/>
              <w:left w:val="single" w:color="auto" w:sz="4" w:space="0"/>
            </w:tcBorders>
            <w:shd w:val="clear" w:color="auto" w:fill="FFFFFF"/>
          </w:tcPr>
          <w:p>
            <w:pPr>
              <w:pStyle w:val="8"/>
              <w:keepNext w:val="0"/>
              <w:keepLines w:val="0"/>
              <w:widowControl w:val="0"/>
              <w:shd w:val="clear" w:color="auto" w:fill="auto"/>
              <w:bidi w:val="0"/>
              <w:spacing w:before="100" w:after="0" w:line="240" w:lineRule="auto"/>
              <w:ind w:left="0" w:right="0" w:firstLine="0"/>
              <w:jc w:val="center"/>
              <w:rPr>
                <w:sz w:val="24"/>
                <w:szCs w:val="24"/>
              </w:rPr>
            </w:pPr>
            <w:r>
              <w:rPr>
                <w:color w:val="000000"/>
                <w:spacing w:val="0"/>
                <w:w w:val="100"/>
                <w:position w:val="0"/>
                <w:sz w:val="24"/>
                <w:szCs w:val="24"/>
              </w:rPr>
              <w:t>教师姓名</w:t>
            </w:r>
          </w:p>
        </w:tc>
        <w:tc>
          <w:tcPr>
            <w:tcW w:w="0" w:type="auto"/>
            <w:gridSpan w:val="2"/>
            <w:tcBorders>
              <w:top w:val="single" w:color="auto" w:sz="4" w:space="0"/>
              <w:left w:val="single" w:color="auto" w:sz="4" w:space="0"/>
              <w:right w:val="single" w:color="auto" w:sz="4" w:space="0"/>
            </w:tcBorders>
            <w:shd w:val="clear" w:color="auto" w:fill="FFFFFF"/>
          </w:tcPr>
          <w:p>
            <w:pPr>
              <w:widowControl w:val="0"/>
              <w:rPr>
                <w:sz w:val="10"/>
                <w:szCs w:val="10"/>
              </w:rPr>
            </w:pPr>
            <w:r>
              <w:rPr>
                <w:sz w:val="24"/>
                <w:szCs w:val="24"/>
                <w:lang w:val="en-US"/>
              </w:rPr>
              <w:t>张凤和</w:t>
            </w:r>
          </w:p>
        </w:tc>
      </w:tr>
      <w:tr>
        <w:tblPrEx>
          <w:tblCellMar>
            <w:top w:w="0" w:type="dxa"/>
            <w:left w:w="10" w:type="dxa"/>
            <w:bottom w:w="0" w:type="dxa"/>
            <w:right w:w="10" w:type="dxa"/>
          </w:tblCellMar>
        </w:tblPrEx>
        <w:trPr>
          <w:trHeight w:val="475" w:hRule="exact"/>
          <w:jc w:val="center"/>
        </w:trPr>
        <w:tc>
          <w:tcPr>
            <w:tcW w:w="0" w:type="auto"/>
            <w:gridSpan w:val="2"/>
            <w:tcBorders>
              <w:top w:val="single" w:color="auto" w:sz="4" w:space="0"/>
              <w:left w:val="single" w:color="auto" w:sz="4" w:space="0"/>
            </w:tcBorders>
            <w:shd w:val="clear" w:color="auto" w:fill="FFFFFF"/>
          </w:tcPr>
          <w:p>
            <w:pPr>
              <w:pStyle w:val="8"/>
              <w:keepNext w:val="0"/>
              <w:keepLines w:val="0"/>
              <w:widowControl w:val="0"/>
              <w:shd w:val="clear" w:color="auto" w:fill="auto"/>
              <w:bidi w:val="0"/>
              <w:spacing w:before="100" w:after="0" w:line="240" w:lineRule="auto"/>
              <w:ind w:left="0" w:right="0" w:firstLine="0"/>
              <w:jc w:val="center"/>
              <w:rPr>
                <w:sz w:val="24"/>
                <w:szCs w:val="24"/>
              </w:rPr>
            </w:pPr>
            <w:r>
              <w:rPr>
                <w:color w:val="000000"/>
                <w:spacing w:val="0"/>
                <w:w w:val="100"/>
                <w:position w:val="0"/>
                <w:sz w:val="24"/>
                <w:szCs w:val="24"/>
              </w:rPr>
              <w:t>学科（版本）</w:t>
            </w:r>
          </w:p>
        </w:tc>
        <w:tc>
          <w:tcPr>
            <w:tcW w:w="0" w:type="auto"/>
            <w:gridSpan w:val="3"/>
            <w:tcBorders>
              <w:top w:val="single" w:color="auto" w:sz="4" w:space="0"/>
              <w:left w:val="single" w:color="auto" w:sz="4" w:space="0"/>
            </w:tcBorders>
            <w:shd w:val="clear" w:color="auto" w:fill="FFFFFF"/>
          </w:tcPr>
          <w:p>
            <w:pPr>
              <w:widowControl w:val="0"/>
              <w:rPr>
                <w:sz w:val="10"/>
                <w:szCs w:val="10"/>
              </w:rPr>
            </w:pPr>
            <w:r>
              <w:rPr>
                <w:sz w:val="24"/>
                <w:szCs w:val="24"/>
                <w:lang w:val="en-US"/>
              </w:rPr>
              <w:t>数学(:北师大版)</w:t>
            </w:r>
          </w:p>
        </w:tc>
        <w:tc>
          <w:tcPr>
            <w:tcW w:w="0" w:type="auto"/>
            <w:gridSpan w:val="2"/>
            <w:tcBorders>
              <w:top w:val="single" w:color="auto" w:sz="4" w:space="0"/>
              <w:left w:val="single" w:color="auto" w:sz="4" w:space="0"/>
            </w:tcBorders>
            <w:shd w:val="clear" w:color="auto" w:fill="FFFFFF"/>
          </w:tcPr>
          <w:p>
            <w:pPr>
              <w:pStyle w:val="8"/>
              <w:keepNext w:val="0"/>
              <w:keepLines w:val="0"/>
              <w:widowControl w:val="0"/>
              <w:shd w:val="clear" w:color="auto" w:fill="auto"/>
              <w:bidi w:val="0"/>
              <w:spacing w:before="100" w:after="0" w:line="240" w:lineRule="auto"/>
              <w:ind w:left="0" w:right="0" w:firstLine="0"/>
              <w:jc w:val="center"/>
              <w:rPr>
                <w:sz w:val="24"/>
                <w:szCs w:val="24"/>
              </w:rPr>
            </w:pPr>
            <w:r>
              <w:rPr>
                <w:color w:val="000000"/>
                <w:spacing w:val="0"/>
                <w:w w:val="100"/>
                <w:position w:val="0"/>
                <w:sz w:val="24"/>
                <w:szCs w:val="24"/>
              </w:rPr>
              <w:t>章节</w:t>
            </w:r>
          </w:p>
        </w:tc>
        <w:tc>
          <w:tcPr>
            <w:tcW w:w="0" w:type="auto"/>
            <w:gridSpan w:val="2"/>
            <w:tcBorders>
              <w:top w:val="single" w:color="auto" w:sz="4" w:space="0"/>
              <w:left w:val="single" w:color="auto" w:sz="4" w:space="0"/>
              <w:right w:val="single" w:color="auto" w:sz="4" w:space="0"/>
            </w:tcBorders>
            <w:shd w:val="clear" w:color="auto" w:fill="FFFFFF"/>
          </w:tcPr>
          <w:p>
            <w:pPr>
              <w:widowControl w:val="0"/>
              <w:rPr>
                <w:sz w:val="10"/>
                <w:szCs w:val="10"/>
              </w:rPr>
            </w:pPr>
            <w:r>
              <w:rPr>
                <w:sz w:val="24"/>
                <w:szCs w:val="24"/>
                <w:lang w:val="en-US"/>
              </w:rPr>
              <w:t>第五章第一节</w:t>
            </w:r>
          </w:p>
        </w:tc>
      </w:tr>
      <w:tr>
        <w:tblPrEx>
          <w:tblCellMar>
            <w:top w:w="0" w:type="dxa"/>
            <w:left w:w="10" w:type="dxa"/>
            <w:bottom w:w="0" w:type="dxa"/>
            <w:right w:w="10" w:type="dxa"/>
          </w:tblCellMar>
        </w:tblPrEx>
        <w:trPr>
          <w:trHeight w:val="468" w:hRule="exact"/>
          <w:jc w:val="center"/>
        </w:trPr>
        <w:tc>
          <w:tcPr>
            <w:tcW w:w="0" w:type="auto"/>
            <w:gridSpan w:val="2"/>
            <w:tcBorders>
              <w:top w:val="single" w:color="auto" w:sz="4" w:space="0"/>
              <w:left w:val="single" w:color="auto" w:sz="4" w:space="0"/>
            </w:tcBorders>
            <w:shd w:val="clear" w:color="auto" w:fill="FFFFFF"/>
          </w:tcPr>
          <w:p>
            <w:pPr>
              <w:pStyle w:val="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课时</w:t>
            </w:r>
          </w:p>
        </w:tc>
        <w:tc>
          <w:tcPr>
            <w:tcW w:w="0" w:type="auto"/>
            <w:gridSpan w:val="3"/>
            <w:tcBorders>
              <w:top w:val="single" w:color="auto" w:sz="4" w:space="0"/>
              <w:left w:val="single" w:color="auto" w:sz="4" w:space="0"/>
            </w:tcBorders>
            <w:shd w:val="clear" w:color="auto" w:fill="FFFFFF"/>
          </w:tcPr>
          <w:p>
            <w:pPr>
              <w:pStyle w:val="8"/>
              <w:keepNext w:val="0"/>
              <w:keepLines w:val="0"/>
              <w:widowControl w:val="0"/>
              <w:shd w:val="clear" w:color="auto" w:fill="auto"/>
              <w:tabs>
                <w:tab w:val="left" w:pos="814"/>
              </w:tabs>
              <w:bidi w:val="0"/>
              <w:spacing w:before="80" w:after="0" w:line="240" w:lineRule="auto"/>
              <w:ind w:left="0" w:right="0" w:firstLine="0"/>
              <w:jc w:val="center"/>
              <w:rPr>
                <w:sz w:val="24"/>
                <w:szCs w:val="24"/>
              </w:rPr>
            </w:pPr>
            <w:r>
              <w:rPr>
                <w:color w:val="000000"/>
                <w:spacing w:val="0"/>
                <w:w w:val="100"/>
                <w:position w:val="0"/>
                <w:sz w:val="24"/>
                <w:szCs w:val="24"/>
              </w:rPr>
              <w:t>第</w:t>
            </w:r>
            <w:r>
              <w:rPr>
                <w:color w:val="000000"/>
                <w:spacing w:val="0"/>
                <w:w w:val="100"/>
                <w:position w:val="0"/>
                <w:sz w:val="24"/>
                <w:szCs w:val="24"/>
              </w:rPr>
              <w:tab/>
            </w:r>
            <w:r>
              <w:rPr>
                <w:color w:val="000000"/>
                <w:spacing w:val="0"/>
                <w:w w:val="100"/>
                <w:position w:val="0"/>
                <w:sz w:val="24"/>
                <w:szCs w:val="24"/>
                <w:lang w:val="en-US"/>
              </w:rPr>
              <w:t>1</w:t>
            </w:r>
            <w:r>
              <w:rPr>
                <w:color w:val="000000"/>
                <w:spacing w:val="0"/>
                <w:w w:val="100"/>
                <w:position w:val="0"/>
                <w:sz w:val="24"/>
                <w:szCs w:val="24"/>
              </w:rPr>
              <w:t>课时</w:t>
            </w:r>
          </w:p>
        </w:tc>
        <w:tc>
          <w:tcPr>
            <w:tcW w:w="0" w:type="auto"/>
            <w:gridSpan w:val="2"/>
            <w:tcBorders>
              <w:top w:val="single" w:color="auto" w:sz="4" w:space="0"/>
              <w:left w:val="single" w:color="auto" w:sz="4" w:space="0"/>
            </w:tcBorders>
            <w:shd w:val="clear" w:color="auto" w:fill="FFFFFF"/>
          </w:tcPr>
          <w:p>
            <w:pPr>
              <w:pStyle w:val="8"/>
              <w:keepNext w:val="0"/>
              <w:keepLines w:val="0"/>
              <w:widowControl w:val="0"/>
              <w:shd w:val="clear" w:color="auto" w:fill="auto"/>
              <w:bidi w:val="0"/>
              <w:spacing w:before="100" w:after="0" w:line="240" w:lineRule="auto"/>
              <w:ind w:left="0" w:right="0" w:firstLine="0"/>
              <w:jc w:val="center"/>
              <w:rPr>
                <w:sz w:val="24"/>
                <w:szCs w:val="24"/>
              </w:rPr>
            </w:pPr>
            <w:r>
              <w:rPr>
                <w:color w:val="000000"/>
                <w:spacing w:val="0"/>
                <w:w w:val="100"/>
                <w:position w:val="0"/>
                <w:sz w:val="24"/>
                <w:szCs w:val="24"/>
              </w:rPr>
              <w:t>年级</w:t>
            </w:r>
          </w:p>
        </w:tc>
        <w:tc>
          <w:tcPr>
            <w:tcW w:w="0" w:type="auto"/>
            <w:gridSpan w:val="2"/>
            <w:tcBorders>
              <w:top w:val="single" w:color="auto" w:sz="4" w:space="0"/>
              <w:left w:val="single" w:color="auto" w:sz="4" w:space="0"/>
              <w:right w:val="single" w:color="auto" w:sz="4" w:space="0"/>
            </w:tcBorders>
            <w:shd w:val="clear" w:color="auto" w:fill="FFFFFF"/>
          </w:tcPr>
          <w:p>
            <w:pPr>
              <w:widowControl w:val="0"/>
              <w:rPr>
                <w:sz w:val="10"/>
                <w:szCs w:val="10"/>
              </w:rPr>
            </w:pPr>
            <w:r>
              <w:rPr>
                <w:sz w:val="24"/>
                <w:szCs w:val="24"/>
                <w:lang w:val="en-US"/>
              </w:rPr>
              <w:t>七年级</w:t>
            </w:r>
          </w:p>
        </w:tc>
      </w:tr>
      <w:tr>
        <w:tblPrEx>
          <w:tblCellMar>
            <w:top w:w="0" w:type="dxa"/>
            <w:left w:w="10" w:type="dxa"/>
            <w:bottom w:w="0" w:type="dxa"/>
            <w:right w:w="10" w:type="dxa"/>
          </w:tblCellMar>
        </w:tblPrEx>
        <w:trPr>
          <w:trHeight w:val="1351" w:hRule="exact"/>
          <w:jc w:val="center"/>
        </w:trPr>
        <w:tc>
          <w:tcPr>
            <w:tcW w:w="0" w:type="auto"/>
            <w:gridSpan w:val="9"/>
            <w:tcBorders>
              <w:top w:val="single" w:color="auto" w:sz="4" w:space="0"/>
              <w:left w:val="single" w:color="auto" w:sz="4" w:space="0"/>
              <w:right w:val="single" w:color="auto" w:sz="4" w:space="0"/>
            </w:tcBorders>
            <w:shd w:val="clear" w:color="auto" w:fill="FFFFFF"/>
          </w:tcPr>
          <w:p>
            <w:pPr>
              <w:pStyle w:val="8"/>
              <w:keepNext w:val="0"/>
              <w:keepLines w:val="0"/>
              <w:widowControl w:val="0"/>
              <w:shd w:val="clear" w:color="auto" w:fill="auto"/>
              <w:bidi w:val="0"/>
              <w:spacing w:before="180" w:after="0" w:line="240" w:lineRule="auto"/>
              <w:ind w:left="0" w:right="0" w:firstLine="0"/>
              <w:jc w:val="left"/>
              <w:rPr>
                <w:sz w:val="24"/>
                <w:szCs w:val="24"/>
              </w:rPr>
            </w:pPr>
            <w:r>
              <w:rPr>
                <w:color w:val="000000"/>
                <w:spacing w:val="0"/>
                <w:w w:val="100"/>
                <w:position w:val="0"/>
                <w:sz w:val="24"/>
                <w:szCs w:val="24"/>
              </w:rPr>
              <w:t>二、教学目标</w:t>
            </w:r>
            <w:r>
              <w:rPr>
                <w:color w:val="000000"/>
                <w:spacing w:val="0"/>
                <w:w w:val="100"/>
                <w:position w:val="0"/>
                <w:sz w:val="24"/>
                <w:szCs w:val="24"/>
                <w:lang w:val="en-US"/>
              </w:rPr>
              <w:t xml:space="preserve">   1.通过实际问题中数量关系的分析，感受方程是刻画现实世界的有效模型。</w:t>
            </w:r>
            <w:r>
              <w:rPr>
                <w:rFonts w:hint="eastAsia"/>
                <w:color w:val="000000"/>
                <w:spacing w:val="0"/>
                <w:w w:val="100"/>
                <w:position w:val="0"/>
                <w:sz w:val="24"/>
                <w:szCs w:val="24"/>
                <w:lang w:val="en-US" w:eastAsia="zh-CN"/>
              </w:rPr>
              <w:t xml:space="preserve">       </w:t>
            </w:r>
            <w:r>
              <w:rPr>
                <w:color w:val="000000"/>
                <w:spacing w:val="0"/>
                <w:w w:val="100"/>
                <w:position w:val="0"/>
                <w:sz w:val="24"/>
                <w:szCs w:val="24"/>
                <w:lang w:val="en-US"/>
              </w:rPr>
              <w:t>2.通过观察、归纳一元一次方程的概念，理解方程的解的概念，并能据具体问题中的数量关系列出一元一次方程。</w:t>
            </w:r>
          </w:p>
        </w:tc>
      </w:tr>
      <w:tr>
        <w:tblPrEx>
          <w:tblCellMar>
            <w:top w:w="0" w:type="dxa"/>
            <w:left w:w="10" w:type="dxa"/>
            <w:bottom w:w="0" w:type="dxa"/>
            <w:right w:w="10" w:type="dxa"/>
          </w:tblCellMar>
        </w:tblPrEx>
        <w:trPr>
          <w:trHeight w:val="1570" w:hRule="exact"/>
          <w:jc w:val="center"/>
        </w:trPr>
        <w:tc>
          <w:tcPr>
            <w:tcW w:w="0" w:type="auto"/>
            <w:gridSpan w:val="9"/>
            <w:tcBorders>
              <w:top w:val="single" w:color="auto" w:sz="4" w:space="0"/>
              <w:left w:val="single" w:color="auto" w:sz="4" w:space="0"/>
              <w:right w:val="single" w:color="auto" w:sz="4" w:space="0"/>
            </w:tcBorders>
            <w:shd w:val="clear" w:color="auto" w:fill="FFFFFF"/>
          </w:tcPr>
          <w:p>
            <w:pPr>
              <w:pStyle w:val="8"/>
              <w:keepNext w:val="0"/>
              <w:keepLines w:val="0"/>
              <w:widowControl w:val="0"/>
              <w:shd w:val="clear" w:color="auto" w:fill="auto"/>
              <w:bidi w:val="0"/>
              <w:spacing w:before="0" w:after="0" w:line="240" w:lineRule="auto"/>
              <w:ind w:left="0" w:right="0" w:firstLine="0"/>
              <w:jc w:val="left"/>
              <w:rPr>
                <w:color w:val="000000"/>
                <w:spacing w:val="0"/>
                <w:w w:val="100"/>
                <w:position w:val="0"/>
                <w:sz w:val="24"/>
                <w:szCs w:val="24"/>
              </w:rPr>
            </w:pPr>
            <w:r>
              <w:rPr>
                <w:color w:val="000000"/>
                <w:spacing w:val="0"/>
                <w:w w:val="100"/>
                <w:position w:val="0"/>
                <w:sz w:val="24"/>
                <w:szCs w:val="24"/>
              </w:rPr>
              <w:t>三、学习者分析</w:t>
            </w:r>
          </w:p>
          <w:p>
            <w:pPr>
              <w:pStyle w:val="8"/>
              <w:keepNext w:val="0"/>
              <w:keepLines w:val="0"/>
              <w:widowControl w:val="0"/>
              <w:shd w:val="clear" w:color="auto" w:fill="auto"/>
              <w:bidi w:val="0"/>
              <w:spacing w:before="0" w:after="0" w:line="240" w:lineRule="auto"/>
              <w:ind w:left="0" w:right="0" w:firstLineChars="200"/>
              <w:jc w:val="left"/>
              <w:rPr>
                <w:sz w:val="24"/>
                <w:szCs w:val="24"/>
              </w:rPr>
            </w:pPr>
            <w:r>
              <w:rPr>
                <w:color w:val="000000"/>
                <w:spacing w:val="0"/>
                <w:w w:val="100"/>
                <w:position w:val="0"/>
                <w:sz w:val="24"/>
                <w:szCs w:val="24"/>
                <w:lang w:val="en-US"/>
              </w:rPr>
              <w:t>学生在小学己经初步接触过方程，了解了什么是方程、方程的解，并学会了用逆运算法解一些简单的方程，在此基础上进一步学习方程与一元一次方程等内容。七年级的学生较活泼好动，有学习的热情，但对概念的归纳能力不强、还很欠缺，故在教学中教师需对学生多进行引导。</w:t>
            </w:r>
          </w:p>
        </w:tc>
      </w:tr>
      <w:tr>
        <w:tblPrEx>
          <w:tblCellMar>
            <w:top w:w="0" w:type="dxa"/>
            <w:left w:w="10" w:type="dxa"/>
            <w:bottom w:w="0" w:type="dxa"/>
            <w:right w:w="10" w:type="dxa"/>
          </w:tblCellMar>
        </w:tblPrEx>
        <w:trPr>
          <w:trHeight w:val="1555" w:hRule="exact"/>
          <w:jc w:val="center"/>
        </w:trPr>
        <w:tc>
          <w:tcPr>
            <w:tcW w:w="0" w:type="auto"/>
            <w:gridSpan w:val="9"/>
            <w:tcBorders>
              <w:top w:val="single" w:color="auto" w:sz="4" w:space="0"/>
              <w:left w:val="single" w:color="auto" w:sz="4" w:space="0"/>
              <w:right w:val="single" w:color="auto" w:sz="4" w:space="0"/>
            </w:tcBorders>
            <w:shd w:val="clear" w:color="auto" w:fill="FFFFFF"/>
          </w:tcPr>
          <w:p>
            <w:pPr>
              <w:pStyle w:val="8"/>
              <w:keepNext w:val="0"/>
              <w:keepLines w:val="0"/>
              <w:widowControl w:val="0"/>
              <w:shd w:val="clear" w:color="auto" w:fill="auto"/>
              <w:bidi w:val="0"/>
              <w:spacing w:before="0" w:after="0" w:line="240" w:lineRule="auto"/>
              <w:ind w:left="0" w:right="0" w:firstLine="0"/>
              <w:jc w:val="left"/>
              <w:rPr>
                <w:color w:val="000000"/>
                <w:spacing w:val="0"/>
                <w:w w:val="100"/>
                <w:position w:val="0"/>
                <w:sz w:val="24"/>
                <w:szCs w:val="24"/>
              </w:rPr>
            </w:pPr>
            <w:r>
              <w:rPr>
                <w:color w:val="000000"/>
                <w:spacing w:val="0"/>
                <w:w w:val="100"/>
                <w:position w:val="0"/>
                <w:sz w:val="24"/>
                <w:szCs w:val="24"/>
              </w:rPr>
              <w:t>四、教学重难点分析及解决措施</w:t>
            </w:r>
          </w:p>
          <w:p>
            <w:pPr>
              <w:pStyle w:val="8"/>
              <w:keepNext w:val="0"/>
              <w:keepLines w:val="0"/>
              <w:widowControl w:val="0"/>
              <w:shd w:val="clear" w:color="auto" w:fill="auto"/>
              <w:bidi w:val="0"/>
              <w:spacing w:before="0" w:after="0" w:line="240" w:lineRule="auto"/>
              <w:ind w:left="0" w:right="0" w:firstLine="720" w:firstLineChars="300"/>
              <w:jc w:val="left"/>
              <w:rPr>
                <w:color w:val="000000"/>
                <w:spacing w:val="0"/>
                <w:w w:val="100"/>
                <w:position w:val="0"/>
                <w:sz w:val="24"/>
                <w:szCs w:val="24"/>
                <w:lang w:val="en-US"/>
              </w:rPr>
            </w:pPr>
            <w:r>
              <w:rPr>
                <w:color w:val="000000"/>
                <w:spacing w:val="0"/>
                <w:w w:val="100"/>
                <w:position w:val="0"/>
                <w:sz w:val="24"/>
                <w:szCs w:val="24"/>
                <w:lang w:val="en-US"/>
              </w:rPr>
              <w:t>重点：一元一次方程的概念。</w:t>
            </w:r>
          </w:p>
          <w:p>
            <w:pPr>
              <w:pStyle w:val="8"/>
              <w:keepNext w:val="0"/>
              <w:keepLines w:val="0"/>
              <w:widowControl w:val="0"/>
              <w:shd w:val="clear" w:color="auto" w:fill="auto"/>
              <w:bidi w:val="0"/>
              <w:spacing w:before="0" w:after="0" w:line="240" w:lineRule="auto"/>
              <w:ind w:left="0" w:right="0" w:firstLine="720" w:firstLineChars="300"/>
              <w:jc w:val="left"/>
              <w:rPr>
                <w:color w:val="000000"/>
                <w:spacing w:val="0"/>
                <w:w w:val="100"/>
                <w:position w:val="0"/>
                <w:sz w:val="24"/>
                <w:szCs w:val="24"/>
                <w:lang w:val="en-US"/>
              </w:rPr>
            </w:pPr>
            <w:r>
              <w:rPr>
                <w:color w:val="000000"/>
                <w:spacing w:val="0"/>
                <w:w w:val="100"/>
                <w:position w:val="0"/>
                <w:sz w:val="24"/>
                <w:szCs w:val="24"/>
                <w:lang w:val="en-US"/>
              </w:rPr>
              <w:t>难点：一元一次方程的判断及据具体问题中的数量关系列一元一次方程。</w:t>
            </w:r>
          </w:p>
          <w:p>
            <w:pPr>
              <w:pStyle w:val="8"/>
              <w:keepNext w:val="0"/>
              <w:keepLines w:val="0"/>
              <w:widowControl w:val="0"/>
              <w:shd w:val="clear" w:color="auto" w:fill="auto"/>
              <w:bidi w:val="0"/>
              <w:spacing w:before="0" w:after="0" w:line="240" w:lineRule="auto"/>
              <w:ind w:left="0" w:right="0" w:firstLine="720" w:firstLineChars="300"/>
              <w:jc w:val="left"/>
              <w:rPr>
                <w:rFonts w:hint="eastAsia" w:eastAsia="宋体"/>
                <w:color w:val="000000"/>
                <w:spacing w:val="0"/>
                <w:w w:val="100"/>
                <w:position w:val="0"/>
                <w:sz w:val="24"/>
                <w:szCs w:val="24"/>
                <w:lang w:val="en-US" w:eastAsia="zh-CN"/>
              </w:rPr>
            </w:pPr>
            <w:r>
              <w:rPr>
                <w:rFonts w:hint="eastAsia"/>
                <w:color w:val="000000"/>
                <w:spacing w:val="0"/>
                <w:w w:val="100"/>
                <w:position w:val="0"/>
                <w:sz w:val="24"/>
                <w:szCs w:val="24"/>
                <w:lang w:val="en-US" w:eastAsia="zh-CN"/>
              </w:rPr>
              <w:t>利用希沃白板的互动游戏让学生参与以解决重点，通过希沃白板互动游戏后的题后反思与列方程解决实际问题关键是找等量关系以解决难点。</w:t>
            </w:r>
          </w:p>
        </w:tc>
      </w:tr>
      <w:tr>
        <w:tblPrEx>
          <w:tblCellMar>
            <w:top w:w="0" w:type="dxa"/>
            <w:left w:w="10" w:type="dxa"/>
            <w:bottom w:w="0" w:type="dxa"/>
            <w:right w:w="10" w:type="dxa"/>
          </w:tblCellMar>
        </w:tblPrEx>
        <w:trPr>
          <w:trHeight w:val="475" w:hRule="exact"/>
          <w:jc w:val="center"/>
        </w:trPr>
        <w:tc>
          <w:tcPr>
            <w:tcW w:w="0" w:type="auto"/>
            <w:gridSpan w:val="9"/>
            <w:tcBorders>
              <w:top w:val="single" w:color="auto" w:sz="4" w:space="0"/>
              <w:left w:val="single" w:color="auto" w:sz="4" w:space="0"/>
              <w:right w:val="single" w:color="auto" w:sz="4" w:space="0"/>
            </w:tcBorders>
            <w:shd w:val="clear" w:color="auto" w:fill="FFFFFF"/>
          </w:tcPr>
          <w:p>
            <w:pPr>
              <w:pStyle w:val="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五、教学设计</w:t>
            </w:r>
          </w:p>
        </w:tc>
      </w:tr>
      <w:tr>
        <w:tblPrEx>
          <w:tblCellMar>
            <w:top w:w="0" w:type="dxa"/>
            <w:left w:w="10" w:type="dxa"/>
            <w:bottom w:w="0" w:type="dxa"/>
            <w:right w:w="10" w:type="dxa"/>
          </w:tblCellMar>
        </w:tblPrEx>
        <w:trPr>
          <w:trHeight w:val="641" w:hRule="exact"/>
          <w:jc w:val="center"/>
        </w:trPr>
        <w:tc>
          <w:tcPr>
            <w:tcW w:w="0" w:type="auto"/>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教学环节</w:t>
            </w:r>
          </w:p>
        </w:tc>
        <w:tc>
          <w:tcPr>
            <w:tcW w:w="1505" w:type="dxa"/>
            <w:gridSpan w:val="2"/>
            <w:tcBorders>
              <w:top w:val="single" w:color="auto" w:sz="4" w:space="0"/>
              <w:left w:val="single" w:color="auto" w:sz="4" w:space="0"/>
            </w:tcBorders>
            <w:shd w:val="clear" w:color="auto" w:fill="FFFFFF"/>
          </w:tcPr>
          <w:p>
            <w:pPr>
              <w:pStyle w:val="8"/>
              <w:keepNext w:val="0"/>
              <w:keepLines w:val="0"/>
              <w:widowControl w:val="0"/>
              <w:shd w:val="clear" w:color="auto" w:fill="auto"/>
              <w:bidi w:val="0"/>
              <w:spacing w:before="0" w:after="0" w:line="187" w:lineRule="exact"/>
              <w:ind w:left="0" w:right="0" w:firstLine="0"/>
              <w:jc w:val="center"/>
            </w:pPr>
            <w:r>
              <w:rPr>
                <w:color w:val="000000"/>
                <w:spacing w:val="0"/>
                <w:w w:val="100"/>
                <w:position w:val="0"/>
              </w:rPr>
              <w:t>起止时间</w:t>
            </w:r>
            <w:r>
              <w:rPr>
                <w:color w:val="000000"/>
                <w:spacing w:val="0"/>
                <w:w w:val="100"/>
                <w:position w:val="0"/>
                <w:lang w:val="en-US" w:eastAsia="en-US" w:bidi="en-US"/>
              </w:rPr>
              <w:t xml:space="preserve">（’” </w:t>
            </w:r>
            <w:r>
              <w:rPr>
                <w:color w:val="000000"/>
                <w:spacing w:val="0"/>
                <w:w w:val="100"/>
                <w:position w:val="0"/>
              </w:rPr>
              <w:t>一，,，）</w:t>
            </w:r>
          </w:p>
        </w:tc>
        <w:tc>
          <w:tcPr>
            <w:tcW w:w="149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环节目标</w:t>
            </w:r>
          </w:p>
        </w:tc>
        <w:tc>
          <w:tcPr>
            <w:tcW w:w="1505" w:type="dxa"/>
            <w:gridSpan w:val="2"/>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教学内容</w:t>
            </w:r>
          </w:p>
        </w:tc>
        <w:tc>
          <w:tcPr>
            <w:tcW w:w="1512" w:type="dxa"/>
            <w:gridSpan w:val="2"/>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学生活动</w:t>
            </w:r>
          </w:p>
        </w:tc>
        <w:tc>
          <w:tcPr>
            <w:tcW w:w="0" w:type="auto"/>
            <w:tcBorders>
              <w:top w:val="single" w:color="auto" w:sz="4" w:space="0"/>
              <w:left w:val="single" w:color="auto" w:sz="4" w:space="0"/>
              <w:right w:val="single" w:color="auto" w:sz="4" w:space="0"/>
            </w:tcBorders>
            <w:shd w:val="clear" w:color="auto" w:fill="FFFFFF"/>
            <w:vAlign w:val="bottom"/>
          </w:tcPr>
          <w:p>
            <w:pPr>
              <w:pStyle w:val="8"/>
              <w:keepNext w:val="0"/>
              <w:keepLines w:val="0"/>
              <w:widowControl w:val="0"/>
              <w:shd w:val="clear" w:color="auto" w:fill="auto"/>
              <w:bidi w:val="0"/>
              <w:spacing w:before="0" w:after="40" w:line="240" w:lineRule="auto"/>
              <w:ind w:left="0" w:right="0" w:firstLine="0"/>
              <w:jc w:val="left"/>
              <w:rPr>
                <w:sz w:val="24"/>
                <w:szCs w:val="24"/>
              </w:rPr>
            </w:pPr>
            <w:r>
              <w:rPr>
                <w:color w:val="000000"/>
                <w:spacing w:val="0"/>
                <w:w w:val="100"/>
                <w:position w:val="0"/>
                <w:sz w:val="24"/>
                <w:szCs w:val="24"/>
              </w:rPr>
              <w:t>媒体作用及</w:t>
            </w:r>
          </w:p>
          <w:p>
            <w:pPr>
              <w:pStyle w:val="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分析</w:t>
            </w:r>
          </w:p>
        </w:tc>
      </w:tr>
      <w:tr>
        <w:tblPrEx>
          <w:tblCellMar>
            <w:top w:w="0" w:type="dxa"/>
            <w:left w:w="10" w:type="dxa"/>
            <w:bottom w:w="0" w:type="dxa"/>
            <w:right w:w="10" w:type="dxa"/>
          </w:tblCellMar>
        </w:tblPrEx>
        <w:trPr>
          <w:trHeight w:val="1033" w:hRule="exact"/>
          <w:jc w:val="center"/>
        </w:trPr>
        <w:tc>
          <w:tcPr>
            <w:tcW w:w="0" w:type="auto"/>
            <w:tcBorders>
              <w:top w:val="single" w:color="auto" w:sz="4" w:space="0"/>
              <w:left w:val="single" w:color="auto" w:sz="4" w:space="0"/>
            </w:tcBorders>
            <w:shd w:val="clear" w:color="auto" w:fill="FFFFFF"/>
          </w:tcPr>
          <w:p>
            <w:pPr>
              <w:widowControl w:val="0"/>
              <w:rPr>
                <w:sz w:val="22"/>
                <w:szCs w:val="22"/>
                <w:lang w:val="en-US"/>
              </w:rPr>
            </w:pPr>
          </w:p>
          <w:p>
            <w:pPr>
              <w:widowControl w:val="0"/>
              <w:rPr>
                <w:sz w:val="10"/>
                <w:szCs w:val="10"/>
              </w:rPr>
            </w:pPr>
            <w:r>
              <w:rPr>
                <w:sz w:val="22"/>
                <w:szCs w:val="22"/>
                <w:lang w:val="en-US"/>
              </w:rPr>
              <w:t>一、课前导学</w:t>
            </w:r>
          </w:p>
        </w:tc>
        <w:tc>
          <w:tcPr>
            <w:tcW w:w="1505" w:type="dxa"/>
            <w:gridSpan w:val="2"/>
            <w:tcBorders>
              <w:top w:val="single" w:color="auto" w:sz="4" w:space="0"/>
              <w:left w:val="single" w:color="auto" w:sz="4" w:space="0"/>
            </w:tcBorders>
            <w:shd w:val="clear" w:color="auto" w:fill="FFFFFF"/>
          </w:tcPr>
          <w:p>
            <w:pPr>
              <w:widowControl w:val="0"/>
              <w:rPr>
                <w:rFonts w:hint="default" w:ascii="Times New Roman" w:hAnsi="Times New Roman" w:eastAsia="宋体" w:cs="Times New Roman"/>
                <w:sz w:val="10"/>
                <w:szCs w:val="10"/>
                <w:lang w:val="en-US" w:eastAsia="zh-CN"/>
              </w:rPr>
            </w:pPr>
            <w:r>
              <w:rPr>
                <w:rFonts w:hint="eastAsia" w:eastAsia="宋体"/>
                <w:sz w:val="24"/>
                <w:szCs w:val="24"/>
                <w:lang w:val="en-US" w:eastAsia="zh-CN"/>
              </w:rPr>
              <w:t>4</w:t>
            </w:r>
            <w:r>
              <w:rPr>
                <w:rFonts w:hint="default" w:ascii="Times New Roman" w:hAnsi="Times New Roman" w:eastAsia="宋体" w:cs="Times New Roman"/>
                <w:sz w:val="24"/>
                <w:szCs w:val="24"/>
                <w:lang w:val="en-US" w:eastAsia="zh-CN"/>
              </w:rPr>
              <w:t>'</w:t>
            </w:r>
            <w:r>
              <w:rPr>
                <w:rFonts w:hint="eastAsia" w:eastAsia="宋体" w:cs="Times New Roman"/>
                <w:sz w:val="24"/>
                <w:szCs w:val="24"/>
                <w:lang w:val="en-US" w:eastAsia="zh-CN"/>
              </w:rPr>
              <w:t>08</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35</w:t>
            </w:r>
            <w:r>
              <w:rPr>
                <w:rFonts w:hint="default" w:ascii="Times New Roman" w:hAnsi="Times New Roman" w:eastAsia="宋体" w:cs="Times New Roman"/>
                <w:sz w:val="24"/>
                <w:szCs w:val="24"/>
                <w:lang w:val="en-US" w:eastAsia="zh-CN"/>
              </w:rPr>
              <w:t>"</w:t>
            </w:r>
          </w:p>
        </w:tc>
        <w:tc>
          <w:tcPr>
            <w:tcW w:w="1490" w:type="dxa"/>
            <w:tcBorders>
              <w:top w:val="single" w:color="auto" w:sz="4" w:space="0"/>
              <w:left w:val="single" w:color="auto" w:sz="4" w:space="0"/>
            </w:tcBorders>
            <w:shd w:val="clear" w:color="auto" w:fill="FFFFFF"/>
          </w:tcPr>
          <w:p>
            <w:pPr>
              <w:widowControl w:val="0"/>
              <w:rPr>
                <w:sz w:val="10"/>
                <w:szCs w:val="10"/>
              </w:rPr>
            </w:pPr>
            <w:r>
              <w:rPr>
                <w:sz w:val="20"/>
                <w:szCs w:val="20"/>
                <w:lang w:val="en-US"/>
              </w:rPr>
              <w:t>了解学生预习情况</w:t>
            </w:r>
          </w:p>
        </w:tc>
        <w:tc>
          <w:tcPr>
            <w:tcW w:w="1505" w:type="dxa"/>
            <w:gridSpan w:val="2"/>
            <w:tcBorders>
              <w:top w:val="single" w:color="auto" w:sz="4" w:space="0"/>
              <w:left w:val="single" w:color="auto" w:sz="4" w:space="0"/>
            </w:tcBorders>
            <w:shd w:val="clear" w:color="auto" w:fill="FFFFFF"/>
          </w:tcPr>
          <w:p>
            <w:pPr>
              <w:widowControl w:val="0"/>
              <w:rPr>
                <w:sz w:val="10"/>
                <w:szCs w:val="10"/>
              </w:rPr>
            </w:pPr>
            <w:r>
              <w:rPr>
                <w:sz w:val="20"/>
                <w:szCs w:val="20"/>
                <w:lang w:val="en-US"/>
              </w:rPr>
              <w:t>方程、一元一次方程的判断</w:t>
            </w:r>
          </w:p>
        </w:tc>
        <w:tc>
          <w:tcPr>
            <w:tcW w:w="1512" w:type="dxa"/>
            <w:gridSpan w:val="2"/>
            <w:tcBorders>
              <w:top w:val="single" w:color="auto" w:sz="4" w:space="0"/>
              <w:left w:val="single" w:color="auto" w:sz="4" w:space="0"/>
            </w:tcBorders>
            <w:shd w:val="clear" w:color="auto" w:fill="FFFFFF"/>
          </w:tcPr>
          <w:p>
            <w:pPr>
              <w:widowControl w:val="0"/>
              <w:rPr>
                <w:sz w:val="10"/>
                <w:szCs w:val="10"/>
              </w:rPr>
            </w:pPr>
            <w:r>
              <w:rPr>
                <w:sz w:val="20"/>
                <w:szCs w:val="20"/>
                <w:lang w:val="en-US"/>
              </w:rPr>
              <w:t>平板发</w:t>
            </w:r>
            <w:r>
              <w:rPr>
                <w:rFonts w:hint="eastAsia" w:eastAsia="宋体"/>
                <w:sz w:val="20"/>
                <w:szCs w:val="20"/>
                <w:lang w:val="en-US" w:eastAsia="zh-CN"/>
              </w:rPr>
              <w:t>送</w:t>
            </w:r>
            <w:r>
              <w:rPr>
                <w:sz w:val="20"/>
                <w:szCs w:val="20"/>
                <w:lang w:val="en-US"/>
              </w:rPr>
              <w:t>，课前完成</w:t>
            </w:r>
          </w:p>
        </w:tc>
        <w:tc>
          <w:tcPr>
            <w:tcW w:w="0" w:type="auto"/>
            <w:tcBorders>
              <w:top w:val="single" w:color="auto" w:sz="4" w:space="0"/>
              <w:left w:val="single" w:color="auto" w:sz="4" w:space="0"/>
              <w:right w:val="single" w:color="auto" w:sz="4" w:space="0"/>
            </w:tcBorders>
            <w:shd w:val="clear" w:color="auto" w:fill="FFFFFF"/>
          </w:tcPr>
          <w:p>
            <w:pPr>
              <w:widowControl w:val="0"/>
              <w:rPr>
                <w:sz w:val="10"/>
                <w:szCs w:val="10"/>
              </w:rPr>
            </w:pPr>
            <w:r>
              <w:rPr>
                <w:rFonts w:hint="eastAsia" w:eastAsia="宋体"/>
                <w:sz w:val="16"/>
                <w:szCs w:val="16"/>
                <w:lang w:val="en-US" w:eastAsia="zh-CN"/>
              </w:rPr>
              <w:t>利用智慧课堂的作业统计功能查看学生完成的情况，发现问题，让学生带着问题进入课堂学习。</w:t>
            </w:r>
          </w:p>
        </w:tc>
      </w:tr>
      <w:tr>
        <w:tblPrEx>
          <w:tblCellMar>
            <w:top w:w="0" w:type="dxa"/>
            <w:left w:w="10" w:type="dxa"/>
            <w:bottom w:w="0" w:type="dxa"/>
            <w:right w:w="10" w:type="dxa"/>
          </w:tblCellMar>
        </w:tblPrEx>
        <w:trPr>
          <w:trHeight w:val="537" w:hRule="exact"/>
          <w:jc w:val="center"/>
        </w:trPr>
        <w:tc>
          <w:tcPr>
            <w:tcW w:w="0" w:type="auto"/>
            <w:tcBorders>
              <w:top w:val="single" w:color="auto" w:sz="4" w:space="0"/>
              <w:left w:val="single" w:color="auto" w:sz="4" w:space="0"/>
            </w:tcBorders>
            <w:shd w:val="clear" w:color="auto" w:fill="FFFFFF"/>
          </w:tcPr>
          <w:p>
            <w:pPr>
              <w:widowControl w:val="0"/>
              <w:ind w:left="440" w:hanging="440" w:hangingChars="200"/>
              <w:rPr>
                <w:rFonts w:hint="eastAsia" w:eastAsia="宋体"/>
                <w:sz w:val="10"/>
                <w:szCs w:val="10"/>
                <w:lang w:val="en-US" w:eastAsia="zh-CN"/>
              </w:rPr>
            </w:pPr>
            <w:r>
              <w:rPr>
                <w:sz w:val="22"/>
                <w:szCs w:val="22"/>
                <w:lang w:val="en-US"/>
              </w:rPr>
              <w:t>二、</w:t>
            </w:r>
            <w:r>
              <w:rPr>
                <w:rFonts w:hint="eastAsia" w:eastAsia="宋体"/>
                <w:sz w:val="22"/>
                <w:szCs w:val="22"/>
                <w:lang w:val="en-US" w:eastAsia="zh-CN"/>
              </w:rPr>
              <w:t>导入新课、展示目标</w:t>
            </w:r>
          </w:p>
        </w:tc>
        <w:tc>
          <w:tcPr>
            <w:tcW w:w="1505" w:type="dxa"/>
            <w:gridSpan w:val="2"/>
            <w:tcBorders>
              <w:top w:val="single" w:color="auto" w:sz="4" w:space="0"/>
              <w:left w:val="single" w:color="auto" w:sz="4" w:space="0"/>
            </w:tcBorders>
            <w:shd w:val="clear" w:color="auto" w:fill="FFFFFF"/>
          </w:tcPr>
          <w:p>
            <w:pPr>
              <w:widowControl w:val="0"/>
              <w:rPr>
                <w:rFonts w:hint="default" w:eastAsia="宋体"/>
                <w:sz w:val="10"/>
                <w:szCs w:val="10"/>
                <w:lang w:val="en-US" w:eastAsia="zh-CN"/>
              </w:rPr>
            </w:pPr>
            <w:r>
              <w:rPr>
                <w:rFonts w:hint="eastAsia" w:eastAsia="宋体"/>
                <w:sz w:val="24"/>
                <w:szCs w:val="24"/>
                <w:lang w:val="en-US" w:eastAsia="zh-CN"/>
              </w:rPr>
              <w:t>5</w:t>
            </w:r>
            <w:r>
              <w:rPr>
                <w:rFonts w:hint="default" w:ascii="Times New Roman" w:hAnsi="Times New Roman" w:eastAsia="宋体" w:cs="Times New Roman"/>
                <w:sz w:val="24"/>
                <w:szCs w:val="24"/>
                <w:lang w:val="en-US" w:eastAsia="zh-CN"/>
              </w:rPr>
              <w:t>'</w:t>
            </w:r>
            <w:r>
              <w:rPr>
                <w:rFonts w:hint="eastAsia" w:eastAsia="宋体"/>
                <w:sz w:val="24"/>
                <w:szCs w:val="24"/>
                <w:lang w:val="en-US" w:eastAsia="zh-CN"/>
              </w:rPr>
              <w:t>38</w:t>
            </w:r>
            <w:r>
              <w:rPr>
                <w:rFonts w:hint="default" w:ascii="Times New Roman" w:hAnsi="Times New Roman" w:eastAsia="宋体" w:cs="Times New Roman"/>
                <w:sz w:val="24"/>
                <w:szCs w:val="24"/>
                <w:lang w:val="en-US" w:eastAsia="zh-CN"/>
              </w:rPr>
              <w:t>"</w:t>
            </w:r>
            <w:r>
              <w:rPr>
                <w:rFonts w:hint="eastAsia" w:eastAsia="宋体"/>
                <w:sz w:val="24"/>
                <w:szCs w:val="24"/>
                <w:lang w:val="en-US" w:eastAsia="zh-CN"/>
              </w:rPr>
              <w:t>--8</w:t>
            </w:r>
            <w:r>
              <w:rPr>
                <w:rFonts w:hint="default" w:ascii="Times New Roman" w:hAnsi="Times New Roman" w:eastAsia="宋体" w:cs="Times New Roman"/>
                <w:sz w:val="24"/>
                <w:szCs w:val="24"/>
                <w:lang w:val="en-US" w:eastAsia="zh-CN"/>
              </w:rPr>
              <w:t>'</w:t>
            </w:r>
            <w:r>
              <w:rPr>
                <w:rFonts w:hint="eastAsia" w:eastAsia="宋体"/>
                <w:sz w:val="24"/>
                <w:szCs w:val="24"/>
                <w:lang w:val="en-US" w:eastAsia="zh-CN"/>
              </w:rPr>
              <w:t>30</w:t>
            </w:r>
            <w:r>
              <w:rPr>
                <w:rFonts w:hint="default" w:ascii="Times New Roman" w:hAnsi="Times New Roman" w:eastAsia="宋体" w:cs="Times New Roman"/>
                <w:sz w:val="24"/>
                <w:szCs w:val="24"/>
                <w:lang w:val="en-US" w:eastAsia="zh-CN"/>
              </w:rPr>
              <w:t>"</w:t>
            </w:r>
          </w:p>
        </w:tc>
        <w:tc>
          <w:tcPr>
            <w:tcW w:w="1490" w:type="dxa"/>
            <w:tcBorders>
              <w:top w:val="single" w:color="auto" w:sz="4" w:space="0"/>
              <w:left w:val="single" w:color="auto" w:sz="4" w:space="0"/>
            </w:tcBorders>
            <w:shd w:val="clear" w:color="auto" w:fill="FFFFFF"/>
          </w:tcPr>
          <w:p>
            <w:pPr>
              <w:widowControl w:val="0"/>
              <w:rPr>
                <w:sz w:val="10"/>
                <w:szCs w:val="10"/>
              </w:rPr>
            </w:pPr>
            <w:r>
              <w:rPr>
                <w:sz w:val="20"/>
                <w:szCs w:val="20"/>
                <w:lang w:val="en-US"/>
              </w:rPr>
              <w:t>由猜年龄的游戏引出课题</w:t>
            </w:r>
          </w:p>
        </w:tc>
        <w:tc>
          <w:tcPr>
            <w:tcW w:w="1505" w:type="dxa"/>
            <w:gridSpan w:val="2"/>
            <w:tcBorders>
              <w:top w:val="single" w:color="auto" w:sz="4" w:space="0"/>
              <w:left w:val="single" w:color="auto" w:sz="4" w:space="0"/>
            </w:tcBorders>
            <w:shd w:val="clear" w:color="auto" w:fill="FFFFFF"/>
          </w:tcPr>
          <w:p>
            <w:pPr>
              <w:widowControl w:val="0"/>
              <w:rPr>
                <w:sz w:val="10"/>
                <w:szCs w:val="10"/>
              </w:rPr>
            </w:pPr>
            <w:r>
              <w:rPr>
                <w:sz w:val="18"/>
                <w:szCs w:val="18"/>
                <w:lang w:val="en-US"/>
              </w:rPr>
              <w:t>课题：一元一次方程</w:t>
            </w:r>
          </w:p>
        </w:tc>
        <w:tc>
          <w:tcPr>
            <w:tcW w:w="1512" w:type="dxa"/>
            <w:gridSpan w:val="2"/>
            <w:tcBorders>
              <w:top w:val="single" w:color="auto" w:sz="4" w:space="0"/>
              <w:left w:val="single" w:color="auto" w:sz="4" w:space="0"/>
            </w:tcBorders>
            <w:shd w:val="clear" w:color="auto" w:fill="FFFFFF"/>
          </w:tcPr>
          <w:p>
            <w:pPr>
              <w:widowControl w:val="0"/>
              <w:rPr>
                <w:sz w:val="10"/>
                <w:szCs w:val="10"/>
              </w:rPr>
            </w:pPr>
            <w:r>
              <w:rPr>
                <w:sz w:val="20"/>
                <w:szCs w:val="20"/>
                <w:lang w:val="en-US"/>
              </w:rPr>
              <w:t>学生说老师猜</w:t>
            </w:r>
          </w:p>
        </w:tc>
        <w:tc>
          <w:tcPr>
            <w:tcW w:w="0" w:type="auto"/>
            <w:tcBorders>
              <w:top w:val="single" w:color="auto" w:sz="4" w:space="0"/>
              <w:left w:val="single" w:color="auto" w:sz="4" w:space="0"/>
              <w:right w:val="single" w:color="auto" w:sz="4" w:space="0"/>
            </w:tcBorders>
            <w:shd w:val="clear" w:color="auto" w:fill="FFFFFF"/>
          </w:tcPr>
          <w:p>
            <w:pPr>
              <w:widowControl w:val="0"/>
              <w:rPr>
                <w:sz w:val="10"/>
                <w:szCs w:val="10"/>
              </w:rPr>
            </w:pPr>
          </w:p>
        </w:tc>
      </w:tr>
      <w:tr>
        <w:tblPrEx>
          <w:tblCellMar>
            <w:top w:w="0" w:type="dxa"/>
            <w:left w:w="10" w:type="dxa"/>
            <w:bottom w:w="0" w:type="dxa"/>
            <w:right w:w="10" w:type="dxa"/>
          </w:tblCellMar>
        </w:tblPrEx>
        <w:trPr>
          <w:trHeight w:val="1024" w:hRule="atLeast"/>
          <w:jc w:val="center"/>
        </w:trPr>
        <w:tc>
          <w:tcPr>
            <w:tcW w:w="0" w:type="auto"/>
            <w:tcBorders>
              <w:top w:val="single" w:color="auto" w:sz="4" w:space="0"/>
              <w:left w:val="single" w:color="auto" w:sz="4" w:space="0"/>
            </w:tcBorders>
            <w:shd w:val="clear" w:color="auto" w:fill="FFFFFF"/>
          </w:tcPr>
          <w:p>
            <w:pPr>
              <w:widowControl w:val="0"/>
              <w:ind w:left="440" w:hanging="440" w:hangingChars="200"/>
              <w:rPr>
                <w:sz w:val="22"/>
                <w:szCs w:val="22"/>
                <w:lang w:val="en-US"/>
              </w:rPr>
            </w:pPr>
          </w:p>
          <w:p>
            <w:pPr>
              <w:widowControl w:val="0"/>
              <w:ind w:left="440" w:hanging="440" w:hangingChars="200"/>
              <w:rPr>
                <w:rFonts w:hint="eastAsia" w:eastAsia="宋体"/>
                <w:sz w:val="10"/>
                <w:szCs w:val="10"/>
                <w:lang w:eastAsia="zh-CN"/>
              </w:rPr>
            </w:pPr>
            <w:r>
              <w:rPr>
                <w:sz w:val="22"/>
                <w:szCs w:val="22"/>
                <w:lang w:val="en-US"/>
              </w:rPr>
              <w:t>三、</w:t>
            </w:r>
            <w:r>
              <w:rPr>
                <w:rFonts w:hint="eastAsia" w:eastAsia="宋体"/>
                <w:sz w:val="22"/>
                <w:szCs w:val="22"/>
                <w:lang w:val="en-US" w:eastAsia="zh-CN"/>
              </w:rPr>
              <w:t>师生互动、归纳概念</w:t>
            </w:r>
          </w:p>
        </w:tc>
        <w:tc>
          <w:tcPr>
            <w:tcW w:w="1505" w:type="dxa"/>
            <w:gridSpan w:val="2"/>
            <w:tcBorders>
              <w:top w:val="single" w:color="auto" w:sz="4" w:space="0"/>
              <w:left w:val="single" w:color="auto" w:sz="4" w:space="0"/>
            </w:tcBorders>
            <w:shd w:val="clear" w:color="auto" w:fill="FFFFFF"/>
          </w:tcPr>
          <w:p>
            <w:pPr>
              <w:widowControl w:val="0"/>
              <w:rPr>
                <w:rFonts w:hint="default" w:eastAsia="宋体"/>
                <w:sz w:val="10"/>
                <w:szCs w:val="10"/>
                <w:lang w:val="en-US" w:eastAsia="zh-CN"/>
              </w:rPr>
            </w:pPr>
            <w:r>
              <w:rPr>
                <w:rFonts w:hint="eastAsia" w:eastAsia="宋体"/>
                <w:sz w:val="24"/>
                <w:szCs w:val="24"/>
                <w:lang w:val="en-US" w:eastAsia="zh-CN"/>
              </w:rPr>
              <w:t>8</w:t>
            </w:r>
            <w:r>
              <w:rPr>
                <w:rFonts w:hint="default" w:ascii="Times New Roman" w:hAnsi="Times New Roman" w:eastAsia="宋体" w:cs="Times New Roman"/>
                <w:sz w:val="24"/>
                <w:szCs w:val="24"/>
                <w:lang w:val="en-US" w:eastAsia="zh-CN"/>
              </w:rPr>
              <w:t>'</w:t>
            </w:r>
            <w:r>
              <w:rPr>
                <w:rFonts w:hint="eastAsia" w:eastAsia="宋体"/>
                <w:sz w:val="24"/>
                <w:szCs w:val="24"/>
                <w:lang w:val="en-US" w:eastAsia="zh-CN"/>
              </w:rPr>
              <w:t>50</w:t>
            </w:r>
            <w:r>
              <w:rPr>
                <w:rFonts w:hint="default" w:ascii="Times New Roman" w:hAnsi="Times New Roman" w:eastAsia="宋体" w:cs="Times New Roman"/>
                <w:sz w:val="24"/>
                <w:szCs w:val="24"/>
                <w:lang w:val="en-US" w:eastAsia="zh-CN"/>
              </w:rPr>
              <w:t>"</w:t>
            </w:r>
            <w:r>
              <w:rPr>
                <w:rFonts w:hint="eastAsia" w:eastAsia="宋体"/>
                <w:sz w:val="24"/>
                <w:szCs w:val="24"/>
                <w:lang w:val="en-US" w:eastAsia="zh-CN"/>
              </w:rPr>
              <w:t>--38</w:t>
            </w:r>
            <w:r>
              <w:rPr>
                <w:rFonts w:hint="default" w:ascii="Times New Roman" w:hAnsi="Times New Roman" w:eastAsia="宋体" w:cs="Times New Roman"/>
                <w:sz w:val="24"/>
                <w:szCs w:val="24"/>
                <w:lang w:val="en-US" w:eastAsia="zh-CN"/>
              </w:rPr>
              <w:t>'</w:t>
            </w:r>
            <w:r>
              <w:rPr>
                <w:rFonts w:hint="eastAsia" w:eastAsia="宋体"/>
                <w:sz w:val="24"/>
                <w:szCs w:val="24"/>
                <w:lang w:val="en-US" w:eastAsia="zh-CN"/>
              </w:rPr>
              <w:t>50</w:t>
            </w:r>
            <w:r>
              <w:rPr>
                <w:rFonts w:hint="default" w:ascii="Times New Roman" w:hAnsi="Times New Roman" w:eastAsia="宋体" w:cs="Times New Roman"/>
                <w:sz w:val="24"/>
                <w:szCs w:val="24"/>
                <w:lang w:val="en-US" w:eastAsia="zh-CN"/>
              </w:rPr>
              <w:t>"</w:t>
            </w:r>
          </w:p>
        </w:tc>
        <w:tc>
          <w:tcPr>
            <w:tcW w:w="1490" w:type="dxa"/>
            <w:tcBorders>
              <w:top w:val="single" w:color="auto" w:sz="4" w:space="0"/>
              <w:left w:val="single" w:color="auto" w:sz="4" w:space="0"/>
            </w:tcBorders>
            <w:shd w:val="clear" w:color="auto" w:fill="FFFFFF"/>
          </w:tcPr>
          <w:p>
            <w:pPr>
              <w:widowControl w:val="0"/>
              <w:rPr>
                <w:rFonts w:hint="eastAsia" w:eastAsia="宋体"/>
                <w:sz w:val="10"/>
                <w:szCs w:val="10"/>
                <w:lang w:eastAsia="zh-CN"/>
              </w:rPr>
            </w:pPr>
            <w:r>
              <w:rPr>
                <w:rFonts w:hint="eastAsia" w:eastAsia="宋体"/>
                <w:sz w:val="18"/>
                <w:szCs w:val="18"/>
                <w:lang w:eastAsia="zh-CN"/>
              </w:rPr>
              <w:t>掌握方程、一元一次方程、方程的解的概念及会判断一元一次方程</w:t>
            </w:r>
          </w:p>
        </w:tc>
        <w:tc>
          <w:tcPr>
            <w:tcW w:w="1505" w:type="dxa"/>
            <w:gridSpan w:val="2"/>
            <w:tcBorders>
              <w:top w:val="single" w:color="auto" w:sz="4" w:space="0"/>
              <w:left w:val="single" w:color="auto" w:sz="4" w:space="0"/>
            </w:tcBorders>
            <w:shd w:val="clear" w:color="auto" w:fill="FFFFFF"/>
          </w:tcPr>
          <w:p>
            <w:pPr>
              <w:widowControl w:val="0"/>
              <w:rPr>
                <w:sz w:val="10"/>
                <w:szCs w:val="10"/>
              </w:rPr>
            </w:pPr>
            <w:r>
              <w:rPr>
                <w:rFonts w:hint="eastAsia" w:eastAsia="宋体"/>
                <w:sz w:val="18"/>
                <w:szCs w:val="18"/>
                <w:lang w:eastAsia="zh-CN"/>
              </w:rPr>
              <w:t>方程、一元一次方程、方程的解的概念</w:t>
            </w:r>
          </w:p>
        </w:tc>
        <w:tc>
          <w:tcPr>
            <w:tcW w:w="1512" w:type="dxa"/>
            <w:gridSpan w:val="2"/>
            <w:tcBorders>
              <w:top w:val="single" w:color="auto" w:sz="4" w:space="0"/>
              <w:left w:val="single" w:color="auto" w:sz="4" w:space="0"/>
            </w:tcBorders>
            <w:shd w:val="clear" w:color="auto" w:fill="FFFFFF"/>
          </w:tcPr>
          <w:p>
            <w:pPr>
              <w:widowControl w:val="0"/>
              <w:rPr>
                <w:rFonts w:hint="eastAsia" w:eastAsia="宋体"/>
                <w:sz w:val="10"/>
                <w:szCs w:val="10"/>
                <w:lang w:eastAsia="zh-CN"/>
              </w:rPr>
            </w:pPr>
            <w:r>
              <w:rPr>
                <w:rFonts w:hint="eastAsia" w:eastAsia="宋体"/>
                <w:sz w:val="20"/>
                <w:szCs w:val="20"/>
                <w:lang w:eastAsia="zh-CN"/>
              </w:rPr>
              <w:t>自主学习，小组讨论归纳概念</w:t>
            </w:r>
          </w:p>
        </w:tc>
        <w:tc>
          <w:tcPr>
            <w:tcW w:w="0" w:type="auto"/>
            <w:tcBorders>
              <w:top w:val="single" w:color="auto" w:sz="4" w:space="0"/>
              <w:left w:val="single" w:color="auto" w:sz="4" w:space="0"/>
              <w:right w:val="single" w:color="auto" w:sz="4" w:space="0"/>
            </w:tcBorders>
            <w:shd w:val="clear" w:color="auto" w:fill="FFFFFF"/>
          </w:tcPr>
          <w:p>
            <w:pPr>
              <w:widowControl w:val="0"/>
              <w:rPr>
                <w:rFonts w:hint="eastAsia" w:eastAsia="宋体"/>
                <w:sz w:val="10"/>
                <w:szCs w:val="10"/>
                <w:lang w:eastAsia="zh-CN"/>
              </w:rPr>
            </w:pPr>
            <w:r>
              <w:rPr>
                <w:rFonts w:hint="eastAsia" w:eastAsia="宋体"/>
                <w:sz w:val="16"/>
                <w:szCs w:val="16"/>
                <w:lang w:eastAsia="zh-CN"/>
              </w:rPr>
              <w:t>利用希沃白板的互助游戏，通过学生参与游戏，掌握方程、一元一次方程的概念，同时也增强了学习的趣味性。</w:t>
            </w:r>
          </w:p>
        </w:tc>
      </w:tr>
      <w:tr>
        <w:tblPrEx>
          <w:tblCellMar>
            <w:top w:w="0" w:type="dxa"/>
            <w:left w:w="10" w:type="dxa"/>
            <w:bottom w:w="0" w:type="dxa"/>
            <w:right w:w="10" w:type="dxa"/>
          </w:tblCellMar>
        </w:tblPrEx>
        <w:trPr>
          <w:trHeight w:val="755" w:hRule="exact"/>
          <w:jc w:val="center"/>
        </w:trPr>
        <w:tc>
          <w:tcPr>
            <w:tcW w:w="0" w:type="auto"/>
            <w:tcBorders>
              <w:top w:val="single" w:color="auto" w:sz="4" w:space="0"/>
              <w:left w:val="single" w:color="auto" w:sz="4" w:space="0"/>
            </w:tcBorders>
            <w:shd w:val="clear" w:color="auto" w:fill="FFFFFF"/>
          </w:tcPr>
          <w:p>
            <w:pPr>
              <w:widowControl w:val="0"/>
              <w:rPr>
                <w:sz w:val="21"/>
                <w:szCs w:val="21"/>
                <w:lang w:val="en-US"/>
              </w:rPr>
            </w:pPr>
          </w:p>
          <w:p>
            <w:pPr>
              <w:widowControl w:val="0"/>
              <w:rPr>
                <w:sz w:val="21"/>
                <w:szCs w:val="21"/>
                <w:lang w:val="en-US"/>
              </w:rPr>
            </w:pPr>
            <w:r>
              <w:rPr>
                <w:sz w:val="21"/>
                <w:szCs w:val="21"/>
                <w:lang w:val="en-US"/>
              </w:rPr>
              <w:t>四、当堂训练</w:t>
            </w:r>
          </w:p>
          <w:p>
            <w:pPr>
              <w:widowControl w:val="0"/>
              <w:rPr>
                <w:sz w:val="10"/>
                <w:szCs w:val="10"/>
              </w:rPr>
            </w:pPr>
          </w:p>
        </w:tc>
        <w:tc>
          <w:tcPr>
            <w:tcW w:w="1505" w:type="dxa"/>
            <w:gridSpan w:val="2"/>
            <w:tcBorders>
              <w:top w:val="single" w:color="auto" w:sz="4" w:space="0"/>
              <w:left w:val="single" w:color="auto" w:sz="4" w:space="0"/>
            </w:tcBorders>
            <w:shd w:val="clear" w:color="auto" w:fill="FFFFFF"/>
          </w:tcPr>
          <w:p>
            <w:pPr>
              <w:widowControl w:val="0"/>
              <w:rPr>
                <w:rFonts w:hint="default" w:eastAsia="宋体"/>
                <w:sz w:val="10"/>
                <w:szCs w:val="10"/>
                <w:lang w:val="en-US" w:eastAsia="zh-CN"/>
              </w:rPr>
            </w:pPr>
            <w:r>
              <w:rPr>
                <w:rFonts w:hint="eastAsia" w:eastAsia="宋体"/>
                <w:sz w:val="24"/>
                <w:szCs w:val="24"/>
                <w:lang w:val="en-US" w:eastAsia="zh-CN"/>
              </w:rPr>
              <w:t>39</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00</w:t>
            </w:r>
            <w:r>
              <w:rPr>
                <w:rFonts w:hint="default" w:ascii="Times New Roman" w:hAnsi="Times New Roman" w:eastAsia="宋体" w:cs="Times New Roman"/>
                <w:sz w:val="24"/>
                <w:szCs w:val="24"/>
                <w:lang w:val="en-US" w:eastAsia="zh-CN"/>
              </w:rPr>
              <w:t>"</w:t>
            </w:r>
            <w:r>
              <w:rPr>
                <w:rFonts w:hint="eastAsia" w:eastAsia="宋体"/>
                <w:sz w:val="24"/>
                <w:szCs w:val="24"/>
                <w:lang w:val="en-US" w:eastAsia="zh-CN"/>
              </w:rPr>
              <w:t>--46</w:t>
            </w:r>
            <w:r>
              <w:rPr>
                <w:rFonts w:hint="default" w:ascii="Times New Roman" w:hAnsi="Times New Roman" w:eastAsia="宋体" w:cs="Times New Roman"/>
                <w:sz w:val="24"/>
                <w:szCs w:val="24"/>
                <w:lang w:val="en-US" w:eastAsia="zh-CN"/>
              </w:rPr>
              <w:t>'</w:t>
            </w:r>
            <w:r>
              <w:rPr>
                <w:rFonts w:hint="eastAsia" w:eastAsia="宋体"/>
                <w:sz w:val="24"/>
                <w:szCs w:val="24"/>
                <w:lang w:val="en-US" w:eastAsia="zh-CN"/>
              </w:rPr>
              <w:t>45</w:t>
            </w:r>
            <w:r>
              <w:rPr>
                <w:rFonts w:hint="default" w:ascii="Times New Roman" w:hAnsi="Times New Roman" w:eastAsia="宋体" w:cs="Times New Roman"/>
                <w:sz w:val="24"/>
                <w:szCs w:val="24"/>
                <w:lang w:val="en-US" w:eastAsia="zh-CN"/>
              </w:rPr>
              <w:t>"</w:t>
            </w:r>
          </w:p>
        </w:tc>
        <w:tc>
          <w:tcPr>
            <w:tcW w:w="1490" w:type="dxa"/>
            <w:tcBorders>
              <w:top w:val="single" w:color="auto" w:sz="4" w:space="0"/>
              <w:left w:val="single" w:color="auto" w:sz="4" w:space="0"/>
            </w:tcBorders>
            <w:shd w:val="clear" w:color="auto" w:fill="FFFFFF"/>
          </w:tcPr>
          <w:p>
            <w:pPr>
              <w:widowControl w:val="0"/>
              <w:rPr>
                <w:rFonts w:hint="eastAsia" w:eastAsia="宋体"/>
                <w:sz w:val="10"/>
                <w:szCs w:val="10"/>
                <w:lang w:eastAsia="zh-CN"/>
              </w:rPr>
            </w:pPr>
            <w:r>
              <w:rPr>
                <w:rFonts w:hint="eastAsia" w:eastAsia="宋体"/>
                <w:sz w:val="20"/>
                <w:szCs w:val="20"/>
                <w:lang w:eastAsia="zh-CN"/>
              </w:rPr>
              <w:t>巩固本节所学的知识</w:t>
            </w:r>
          </w:p>
        </w:tc>
        <w:tc>
          <w:tcPr>
            <w:tcW w:w="1505" w:type="dxa"/>
            <w:gridSpan w:val="2"/>
            <w:tcBorders>
              <w:top w:val="single" w:color="auto" w:sz="4" w:space="0"/>
              <w:left w:val="single" w:color="auto" w:sz="4" w:space="0"/>
            </w:tcBorders>
            <w:shd w:val="clear" w:color="auto" w:fill="FFFFFF"/>
          </w:tcPr>
          <w:p>
            <w:pPr>
              <w:widowControl w:val="0"/>
              <w:rPr>
                <w:sz w:val="10"/>
                <w:szCs w:val="10"/>
              </w:rPr>
            </w:pPr>
            <w:r>
              <w:rPr>
                <w:rFonts w:hint="eastAsia" w:eastAsia="宋体"/>
                <w:sz w:val="16"/>
                <w:szCs w:val="16"/>
                <w:lang w:eastAsia="zh-CN"/>
              </w:rPr>
              <w:t>方程、一元一次方程、方程的解的概念及列一元一次方程。</w:t>
            </w:r>
          </w:p>
        </w:tc>
        <w:tc>
          <w:tcPr>
            <w:tcW w:w="1512" w:type="dxa"/>
            <w:gridSpan w:val="2"/>
            <w:tcBorders>
              <w:top w:val="single" w:color="auto" w:sz="4" w:space="0"/>
              <w:left w:val="single" w:color="auto" w:sz="4" w:space="0"/>
            </w:tcBorders>
            <w:shd w:val="clear" w:color="auto" w:fill="FFFFFF"/>
          </w:tcPr>
          <w:p>
            <w:pPr>
              <w:widowControl w:val="0"/>
              <w:rPr>
                <w:rFonts w:hint="eastAsia" w:eastAsia="宋体"/>
                <w:sz w:val="10"/>
                <w:szCs w:val="10"/>
                <w:lang w:eastAsia="zh-CN"/>
              </w:rPr>
            </w:pPr>
            <w:r>
              <w:rPr>
                <w:rFonts w:hint="eastAsia" w:eastAsia="宋体"/>
                <w:sz w:val="20"/>
                <w:szCs w:val="20"/>
                <w:lang w:eastAsia="zh-CN"/>
              </w:rPr>
              <w:t>学生在平板电脑上自主完成。</w:t>
            </w:r>
          </w:p>
        </w:tc>
        <w:tc>
          <w:tcPr>
            <w:tcW w:w="0" w:type="auto"/>
            <w:tcBorders>
              <w:top w:val="single" w:color="auto" w:sz="4" w:space="0"/>
              <w:left w:val="single" w:color="auto" w:sz="4" w:space="0"/>
              <w:right w:val="single" w:color="auto" w:sz="4" w:space="0"/>
            </w:tcBorders>
            <w:shd w:val="clear" w:color="auto" w:fill="FFFFFF"/>
          </w:tcPr>
          <w:p>
            <w:pPr>
              <w:widowControl w:val="0"/>
              <w:rPr>
                <w:sz w:val="10"/>
                <w:szCs w:val="10"/>
              </w:rPr>
            </w:pPr>
          </w:p>
          <w:p>
            <w:pPr>
              <w:widowControl w:val="0"/>
              <w:rPr>
                <w:rFonts w:hint="eastAsia" w:eastAsia="宋体"/>
                <w:sz w:val="10"/>
                <w:szCs w:val="10"/>
                <w:lang w:eastAsia="zh-CN"/>
              </w:rPr>
            </w:pPr>
            <w:r>
              <w:rPr>
                <w:sz w:val="16"/>
                <w:szCs w:val="16"/>
                <w:lang w:val="en-US"/>
              </w:rPr>
              <w:t>平板发送课堂练习</w:t>
            </w:r>
            <w:r>
              <w:rPr>
                <w:rFonts w:hint="eastAsia" w:eastAsia="宋体"/>
                <w:sz w:val="16"/>
                <w:szCs w:val="16"/>
                <w:lang w:val="en-US" w:eastAsia="zh-CN"/>
              </w:rPr>
              <w:t>，利用作业统计分析的情况，针对讲评。</w:t>
            </w:r>
          </w:p>
        </w:tc>
      </w:tr>
      <w:tr>
        <w:tblPrEx>
          <w:tblCellMar>
            <w:top w:w="0" w:type="dxa"/>
            <w:left w:w="10" w:type="dxa"/>
            <w:bottom w:w="0" w:type="dxa"/>
            <w:right w:w="10" w:type="dxa"/>
          </w:tblCellMar>
        </w:tblPrEx>
        <w:trPr>
          <w:trHeight w:val="841" w:hRule="exact"/>
          <w:jc w:val="center"/>
        </w:trPr>
        <w:tc>
          <w:tcPr>
            <w:tcW w:w="0" w:type="auto"/>
            <w:tcBorders>
              <w:top w:val="single" w:color="auto" w:sz="4" w:space="0"/>
              <w:left w:val="single" w:color="auto" w:sz="4" w:space="0"/>
            </w:tcBorders>
            <w:shd w:val="clear" w:color="auto" w:fill="FFFFFF"/>
          </w:tcPr>
          <w:p>
            <w:pPr>
              <w:widowControl w:val="0"/>
              <w:rPr>
                <w:sz w:val="21"/>
                <w:szCs w:val="21"/>
                <w:lang w:val="en-US"/>
              </w:rPr>
            </w:pPr>
            <w:r>
              <w:rPr>
                <w:sz w:val="21"/>
                <w:szCs w:val="21"/>
                <w:lang w:val="en-US"/>
              </w:rPr>
              <w:t>五、课堂小结</w:t>
            </w:r>
          </w:p>
          <w:p>
            <w:pPr>
              <w:widowControl w:val="0"/>
              <w:rPr>
                <w:sz w:val="10"/>
                <w:szCs w:val="10"/>
                <w:lang w:val="en-US"/>
              </w:rPr>
            </w:pPr>
          </w:p>
        </w:tc>
        <w:tc>
          <w:tcPr>
            <w:tcW w:w="1505" w:type="dxa"/>
            <w:gridSpan w:val="2"/>
            <w:tcBorders>
              <w:top w:val="single" w:color="auto" w:sz="4" w:space="0"/>
              <w:left w:val="single" w:color="auto" w:sz="4" w:space="0"/>
            </w:tcBorders>
            <w:shd w:val="clear" w:color="auto" w:fill="FFFFFF"/>
          </w:tcPr>
          <w:p>
            <w:pPr>
              <w:widowControl w:val="0"/>
              <w:rPr>
                <w:rFonts w:hint="default" w:eastAsia="宋体"/>
                <w:sz w:val="10"/>
                <w:szCs w:val="10"/>
                <w:lang w:val="en-US" w:eastAsia="zh-CN"/>
              </w:rPr>
            </w:pPr>
            <w:r>
              <w:rPr>
                <w:rFonts w:hint="eastAsia" w:eastAsia="宋体"/>
                <w:sz w:val="24"/>
                <w:szCs w:val="24"/>
                <w:lang w:val="en-US" w:eastAsia="zh-CN"/>
              </w:rPr>
              <w:t>46</w:t>
            </w:r>
            <w:r>
              <w:rPr>
                <w:rFonts w:hint="default" w:ascii="Times New Roman" w:hAnsi="Times New Roman" w:eastAsia="宋体" w:cs="Times New Roman"/>
                <w:sz w:val="24"/>
                <w:szCs w:val="24"/>
                <w:lang w:val="en-US" w:eastAsia="zh-CN"/>
              </w:rPr>
              <w:t>'</w:t>
            </w:r>
            <w:r>
              <w:rPr>
                <w:rFonts w:hint="eastAsia" w:eastAsia="宋体"/>
                <w:sz w:val="24"/>
                <w:szCs w:val="24"/>
                <w:lang w:val="en-US" w:eastAsia="zh-CN"/>
              </w:rPr>
              <w:t>50</w:t>
            </w:r>
            <w:r>
              <w:rPr>
                <w:rFonts w:hint="default" w:ascii="Times New Roman" w:hAnsi="Times New Roman" w:eastAsia="宋体" w:cs="Times New Roman"/>
                <w:sz w:val="24"/>
                <w:szCs w:val="24"/>
                <w:lang w:val="en-US" w:eastAsia="zh-CN"/>
              </w:rPr>
              <w:t>"</w:t>
            </w:r>
            <w:r>
              <w:rPr>
                <w:rFonts w:hint="eastAsia" w:eastAsia="宋体"/>
                <w:sz w:val="24"/>
                <w:szCs w:val="24"/>
                <w:lang w:val="en-US" w:eastAsia="zh-CN"/>
              </w:rPr>
              <w:t>--49</w:t>
            </w:r>
            <w:r>
              <w:rPr>
                <w:rFonts w:hint="default" w:ascii="Times New Roman" w:hAnsi="Times New Roman" w:eastAsia="宋体" w:cs="Times New Roman"/>
                <w:sz w:val="24"/>
                <w:szCs w:val="24"/>
                <w:lang w:val="en-US" w:eastAsia="zh-CN"/>
              </w:rPr>
              <w:t>'</w:t>
            </w:r>
            <w:r>
              <w:rPr>
                <w:rFonts w:hint="eastAsia" w:eastAsia="宋体"/>
                <w:sz w:val="24"/>
                <w:szCs w:val="24"/>
                <w:lang w:val="en-US" w:eastAsia="zh-CN"/>
              </w:rPr>
              <w:t>18</w:t>
            </w:r>
            <w:r>
              <w:rPr>
                <w:rFonts w:hint="default" w:ascii="Times New Roman" w:hAnsi="Times New Roman" w:eastAsia="宋体" w:cs="Times New Roman"/>
                <w:sz w:val="24"/>
                <w:szCs w:val="24"/>
                <w:lang w:val="en-US" w:eastAsia="zh-CN"/>
              </w:rPr>
              <w:t>"</w:t>
            </w:r>
          </w:p>
        </w:tc>
        <w:tc>
          <w:tcPr>
            <w:tcW w:w="1490" w:type="dxa"/>
            <w:tcBorders>
              <w:top w:val="single" w:color="auto" w:sz="4" w:space="0"/>
              <w:left w:val="single" w:color="auto" w:sz="4" w:space="0"/>
            </w:tcBorders>
            <w:shd w:val="clear" w:color="auto" w:fill="FFFFFF"/>
          </w:tcPr>
          <w:p>
            <w:pPr>
              <w:widowControl w:val="0"/>
              <w:rPr>
                <w:rFonts w:hint="eastAsia" w:eastAsia="宋体"/>
                <w:sz w:val="10"/>
                <w:szCs w:val="10"/>
                <w:lang w:eastAsia="zh-CN"/>
              </w:rPr>
            </w:pPr>
            <w:r>
              <w:rPr>
                <w:rFonts w:hint="eastAsia" w:eastAsia="宋体"/>
                <w:sz w:val="20"/>
                <w:szCs w:val="20"/>
                <w:lang w:eastAsia="zh-CN"/>
              </w:rPr>
              <w:t>回顾本节课所学的内容，掌握所学的知识</w:t>
            </w:r>
          </w:p>
        </w:tc>
        <w:tc>
          <w:tcPr>
            <w:tcW w:w="1505" w:type="dxa"/>
            <w:gridSpan w:val="2"/>
            <w:tcBorders>
              <w:top w:val="single" w:color="auto" w:sz="4" w:space="0"/>
              <w:left w:val="single" w:color="auto" w:sz="4" w:space="0"/>
            </w:tcBorders>
            <w:shd w:val="clear" w:color="auto" w:fill="FFFFFF"/>
          </w:tcPr>
          <w:p>
            <w:pPr>
              <w:widowControl w:val="0"/>
              <w:rPr>
                <w:sz w:val="10"/>
                <w:szCs w:val="10"/>
              </w:rPr>
            </w:pPr>
            <w:r>
              <w:rPr>
                <w:rFonts w:hint="eastAsia" w:eastAsia="宋体"/>
                <w:sz w:val="16"/>
                <w:szCs w:val="16"/>
                <w:lang w:eastAsia="zh-CN"/>
              </w:rPr>
              <w:t>方程、一元一次方程、方程的解的概念及列一元一次方程，列方程解决问题的步骤。</w:t>
            </w:r>
          </w:p>
        </w:tc>
        <w:tc>
          <w:tcPr>
            <w:tcW w:w="1512" w:type="dxa"/>
            <w:gridSpan w:val="2"/>
            <w:tcBorders>
              <w:top w:val="single" w:color="auto" w:sz="4" w:space="0"/>
              <w:left w:val="single" w:color="auto" w:sz="4" w:space="0"/>
            </w:tcBorders>
            <w:shd w:val="clear" w:color="auto" w:fill="FFFFFF"/>
          </w:tcPr>
          <w:p>
            <w:pPr>
              <w:widowControl w:val="0"/>
              <w:rPr>
                <w:rFonts w:hint="eastAsia" w:eastAsia="宋体"/>
                <w:sz w:val="10"/>
                <w:szCs w:val="10"/>
                <w:lang w:eastAsia="zh-CN"/>
              </w:rPr>
            </w:pPr>
            <w:r>
              <w:rPr>
                <w:rFonts w:hint="eastAsia" w:eastAsia="宋体"/>
                <w:sz w:val="20"/>
                <w:szCs w:val="20"/>
                <w:lang w:eastAsia="zh-CN"/>
              </w:rPr>
              <w:t>学生先自己思考，再抽学生回答。</w:t>
            </w:r>
          </w:p>
        </w:tc>
        <w:tc>
          <w:tcPr>
            <w:tcW w:w="0" w:type="auto"/>
            <w:tcBorders>
              <w:top w:val="single" w:color="auto" w:sz="4" w:space="0"/>
              <w:left w:val="single" w:color="auto" w:sz="4" w:space="0"/>
              <w:right w:val="single" w:color="auto" w:sz="4" w:space="0"/>
            </w:tcBorders>
            <w:shd w:val="clear" w:color="auto" w:fill="FFFFFF"/>
          </w:tcPr>
          <w:p>
            <w:pPr>
              <w:widowControl w:val="0"/>
              <w:rPr>
                <w:sz w:val="10"/>
                <w:szCs w:val="10"/>
                <w:lang w:val="en-US"/>
              </w:rPr>
            </w:pPr>
          </w:p>
        </w:tc>
      </w:tr>
      <w:tr>
        <w:tblPrEx>
          <w:tblCellMar>
            <w:top w:w="0" w:type="dxa"/>
            <w:left w:w="10" w:type="dxa"/>
            <w:bottom w:w="0" w:type="dxa"/>
            <w:right w:w="10" w:type="dxa"/>
          </w:tblCellMar>
        </w:tblPrEx>
        <w:trPr>
          <w:trHeight w:val="793" w:hRule="exact"/>
          <w:jc w:val="center"/>
        </w:trPr>
        <w:tc>
          <w:tcPr>
            <w:tcW w:w="0" w:type="auto"/>
            <w:tcBorders>
              <w:top w:val="single" w:color="auto" w:sz="4" w:space="0"/>
              <w:left w:val="single" w:color="auto" w:sz="4" w:space="0"/>
            </w:tcBorders>
            <w:shd w:val="clear" w:color="auto" w:fill="FFFFFF"/>
          </w:tcPr>
          <w:p>
            <w:pPr>
              <w:widowControl w:val="0"/>
              <w:rPr>
                <w:sz w:val="10"/>
                <w:szCs w:val="10"/>
                <w:lang w:val="en-US"/>
              </w:rPr>
            </w:pPr>
            <w:r>
              <w:rPr>
                <w:sz w:val="21"/>
                <w:szCs w:val="21"/>
                <w:lang w:val="en-US"/>
              </w:rPr>
              <w:t>六、课后作业</w:t>
            </w:r>
          </w:p>
        </w:tc>
        <w:tc>
          <w:tcPr>
            <w:tcW w:w="1505" w:type="dxa"/>
            <w:gridSpan w:val="2"/>
            <w:tcBorders>
              <w:top w:val="single" w:color="auto" w:sz="4" w:space="0"/>
              <w:left w:val="single" w:color="auto" w:sz="4" w:space="0"/>
            </w:tcBorders>
            <w:shd w:val="clear" w:color="auto" w:fill="FFFFFF"/>
          </w:tcPr>
          <w:p>
            <w:pPr>
              <w:widowControl w:val="0"/>
              <w:rPr>
                <w:rFonts w:hint="default" w:eastAsia="宋体"/>
                <w:sz w:val="10"/>
                <w:szCs w:val="10"/>
                <w:lang w:val="en-US" w:eastAsia="zh-CN"/>
              </w:rPr>
            </w:pPr>
            <w:r>
              <w:rPr>
                <w:rFonts w:hint="eastAsia" w:eastAsia="宋体"/>
                <w:sz w:val="24"/>
                <w:szCs w:val="24"/>
                <w:lang w:val="en-US" w:eastAsia="zh-CN"/>
              </w:rPr>
              <w:t>49</w:t>
            </w:r>
            <w:r>
              <w:rPr>
                <w:rFonts w:hint="default" w:eastAsia="宋体"/>
                <w:sz w:val="24"/>
                <w:szCs w:val="24"/>
                <w:lang w:val="en-US" w:eastAsia="zh-CN"/>
              </w:rPr>
              <w:t>'</w:t>
            </w:r>
            <w:r>
              <w:rPr>
                <w:rFonts w:hint="eastAsia" w:eastAsia="宋体"/>
                <w:sz w:val="24"/>
                <w:szCs w:val="24"/>
                <w:lang w:val="en-US" w:eastAsia="zh-CN"/>
              </w:rPr>
              <w:t>20</w:t>
            </w:r>
            <w:r>
              <w:rPr>
                <w:rFonts w:hint="default" w:ascii="Times New Roman" w:hAnsi="Times New Roman" w:eastAsia="宋体" w:cs="Times New Roman"/>
                <w:sz w:val="24"/>
                <w:szCs w:val="24"/>
                <w:lang w:val="en-US" w:eastAsia="zh-CN"/>
              </w:rPr>
              <w:t>"</w:t>
            </w:r>
            <w:r>
              <w:rPr>
                <w:rFonts w:hint="eastAsia" w:eastAsia="宋体"/>
                <w:sz w:val="24"/>
                <w:szCs w:val="24"/>
                <w:lang w:val="en-US" w:eastAsia="zh-CN"/>
              </w:rPr>
              <w:t>--49</w:t>
            </w:r>
            <w:r>
              <w:rPr>
                <w:rFonts w:hint="default" w:ascii="Times New Roman" w:hAnsi="Times New Roman" w:eastAsia="宋体" w:cs="Times New Roman"/>
                <w:sz w:val="24"/>
                <w:szCs w:val="24"/>
                <w:lang w:val="en-US" w:eastAsia="zh-CN"/>
              </w:rPr>
              <w:t>'</w:t>
            </w:r>
            <w:r>
              <w:rPr>
                <w:rFonts w:hint="eastAsia" w:eastAsia="宋体"/>
                <w:sz w:val="24"/>
                <w:szCs w:val="24"/>
                <w:lang w:val="en-US" w:eastAsia="zh-CN"/>
              </w:rPr>
              <w:t>30</w:t>
            </w:r>
            <w:r>
              <w:rPr>
                <w:rFonts w:hint="default" w:ascii="Times New Roman" w:hAnsi="Times New Roman" w:eastAsia="宋体" w:cs="Times New Roman"/>
                <w:sz w:val="24"/>
                <w:szCs w:val="24"/>
                <w:lang w:val="en-US" w:eastAsia="zh-CN"/>
              </w:rPr>
              <w:t>"</w:t>
            </w:r>
          </w:p>
        </w:tc>
        <w:tc>
          <w:tcPr>
            <w:tcW w:w="1490" w:type="dxa"/>
            <w:tcBorders>
              <w:top w:val="single" w:color="auto" w:sz="4" w:space="0"/>
              <w:left w:val="single" w:color="auto" w:sz="4" w:space="0"/>
            </w:tcBorders>
            <w:shd w:val="clear" w:color="auto" w:fill="FFFFFF"/>
          </w:tcPr>
          <w:p>
            <w:pPr>
              <w:widowControl w:val="0"/>
              <w:rPr>
                <w:rFonts w:hint="eastAsia" w:eastAsia="宋体"/>
                <w:sz w:val="10"/>
                <w:szCs w:val="10"/>
                <w:lang w:eastAsia="zh-CN"/>
              </w:rPr>
            </w:pPr>
            <w:r>
              <w:rPr>
                <w:rFonts w:hint="eastAsia" w:eastAsia="宋体"/>
                <w:sz w:val="18"/>
                <w:szCs w:val="18"/>
                <w:lang w:eastAsia="zh-CN"/>
              </w:rPr>
              <w:t>巩固本节所学的知识</w:t>
            </w:r>
          </w:p>
        </w:tc>
        <w:tc>
          <w:tcPr>
            <w:tcW w:w="1505" w:type="dxa"/>
            <w:gridSpan w:val="2"/>
            <w:tcBorders>
              <w:top w:val="single" w:color="auto" w:sz="4" w:space="0"/>
              <w:left w:val="single" w:color="auto" w:sz="4" w:space="0"/>
            </w:tcBorders>
            <w:shd w:val="clear" w:color="auto" w:fill="FFFFFF"/>
          </w:tcPr>
          <w:p>
            <w:pPr>
              <w:widowControl w:val="0"/>
              <w:rPr>
                <w:sz w:val="10"/>
                <w:szCs w:val="10"/>
              </w:rPr>
            </w:pPr>
            <w:r>
              <w:rPr>
                <w:rFonts w:hint="eastAsia" w:eastAsia="宋体"/>
                <w:sz w:val="16"/>
                <w:szCs w:val="16"/>
                <w:lang w:eastAsia="zh-CN"/>
              </w:rPr>
              <w:t>方程、一元一次方程、方程的解的概念及列一元一次方程。</w:t>
            </w:r>
          </w:p>
        </w:tc>
        <w:tc>
          <w:tcPr>
            <w:tcW w:w="1512" w:type="dxa"/>
            <w:gridSpan w:val="2"/>
            <w:tcBorders>
              <w:top w:val="single" w:color="auto" w:sz="4" w:space="0"/>
              <w:left w:val="single" w:color="auto" w:sz="4" w:space="0"/>
            </w:tcBorders>
            <w:shd w:val="clear" w:color="auto" w:fill="FFFFFF"/>
          </w:tcPr>
          <w:p>
            <w:pPr>
              <w:widowControl w:val="0"/>
              <w:rPr>
                <w:rFonts w:hint="eastAsia" w:eastAsia="宋体"/>
                <w:sz w:val="10"/>
                <w:szCs w:val="10"/>
                <w:lang w:eastAsia="zh-CN"/>
              </w:rPr>
            </w:pPr>
            <w:r>
              <w:rPr>
                <w:rFonts w:hint="eastAsia" w:eastAsia="宋体"/>
                <w:sz w:val="20"/>
                <w:szCs w:val="20"/>
                <w:lang w:eastAsia="zh-CN"/>
              </w:rPr>
              <w:t>学生课后完成</w:t>
            </w:r>
          </w:p>
        </w:tc>
        <w:tc>
          <w:tcPr>
            <w:tcW w:w="0" w:type="auto"/>
            <w:tcBorders>
              <w:top w:val="single" w:color="auto" w:sz="4" w:space="0"/>
              <w:left w:val="single" w:color="auto" w:sz="4" w:space="0"/>
              <w:right w:val="single" w:color="auto" w:sz="4" w:space="0"/>
            </w:tcBorders>
            <w:shd w:val="clear" w:color="auto" w:fill="FFFFFF"/>
          </w:tcPr>
          <w:p>
            <w:pPr>
              <w:widowControl w:val="0"/>
              <w:rPr>
                <w:rFonts w:hint="default" w:eastAsia="宋体"/>
                <w:sz w:val="10"/>
                <w:szCs w:val="10"/>
                <w:lang w:val="en-US" w:eastAsia="zh-CN"/>
              </w:rPr>
            </w:pPr>
            <w:r>
              <w:rPr>
                <w:rFonts w:hint="eastAsia" w:eastAsia="宋体"/>
                <w:sz w:val="21"/>
                <w:szCs w:val="21"/>
                <w:lang w:val="en-US" w:eastAsia="zh-CN"/>
              </w:rPr>
              <w:t>PPT展示</w:t>
            </w:r>
          </w:p>
        </w:tc>
      </w:tr>
      <w:tr>
        <w:tblPrEx>
          <w:tblCellMar>
            <w:top w:w="0" w:type="dxa"/>
            <w:left w:w="10" w:type="dxa"/>
            <w:bottom w:w="0" w:type="dxa"/>
            <w:right w:w="10" w:type="dxa"/>
          </w:tblCellMar>
        </w:tblPrEx>
        <w:trPr>
          <w:trHeight w:val="475" w:hRule="exact"/>
          <w:jc w:val="center"/>
        </w:trPr>
        <w:tc>
          <w:tcPr>
            <w:tcW w:w="0" w:type="auto"/>
            <w:gridSpan w:val="9"/>
            <w:tcBorders>
              <w:top w:val="single" w:color="auto" w:sz="4" w:space="0"/>
              <w:left w:val="single" w:color="auto" w:sz="4" w:space="0"/>
              <w:right w:val="single" w:color="auto" w:sz="4" w:space="0"/>
            </w:tcBorders>
            <w:shd w:val="clear" w:color="auto" w:fill="FFFFFF"/>
          </w:tcPr>
          <w:p>
            <w:pPr>
              <w:pStyle w:val="8"/>
              <w:keepNext w:val="0"/>
              <w:keepLines w:val="0"/>
              <w:widowControl w:val="0"/>
              <w:shd w:val="clear" w:color="auto" w:fill="auto"/>
              <w:bidi w:val="0"/>
              <w:spacing w:before="80" w:after="0" w:line="240" w:lineRule="auto"/>
              <w:ind w:left="0" w:right="0" w:firstLine="0"/>
              <w:jc w:val="left"/>
              <w:rPr>
                <w:sz w:val="24"/>
                <w:szCs w:val="24"/>
              </w:rPr>
            </w:pPr>
            <w:r>
              <w:rPr>
                <w:color w:val="000000"/>
                <w:spacing w:val="0"/>
                <w:w w:val="100"/>
                <w:position w:val="0"/>
                <w:sz w:val="24"/>
                <w:szCs w:val="24"/>
              </w:rPr>
              <w:t>六、教学流程图</w:t>
            </w:r>
          </w:p>
        </w:tc>
      </w:tr>
      <w:tr>
        <w:tblPrEx>
          <w:tblCellMar>
            <w:top w:w="0" w:type="dxa"/>
            <w:left w:w="10" w:type="dxa"/>
            <w:bottom w:w="0" w:type="dxa"/>
            <w:right w:w="10" w:type="dxa"/>
          </w:tblCellMar>
        </w:tblPrEx>
        <w:trPr>
          <w:trHeight w:val="1915" w:hRule="exact"/>
          <w:jc w:val="center"/>
        </w:trPr>
        <w:tc>
          <w:tcPr>
            <w:tcW w:w="0" w:type="auto"/>
            <w:gridSpan w:val="9"/>
            <w:tcBorders>
              <w:top w:val="single" w:color="auto" w:sz="4" w:space="0"/>
              <w:left w:val="single" w:color="auto" w:sz="4" w:space="0"/>
              <w:bottom w:val="single" w:color="auto" w:sz="4" w:space="0"/>
              <w:right w:val="single" w:color="auto" w:sz="4" w:space="0"/>
            </w:tcBorders>
            <w:shd w:val="clear" w:color="auto" w:fill="FFFFFF"/>
          </w:tcPr>
          <w:p>
            <w:pPr>
              <w:widowControl w:val="0"/>
              <w:rPr>
                <w:rFonts w:hint="eastAsia" w:eastAsia="宋体"/>
                <w:sz w:val="20"/>
                <w:szCs w:val="20"/>
                <w:lang w:val="en-US" w:eastAsia="zh-CN"/>
              </w:rPr>
            </w:pPr>
            <w:r>
              <w:rPr>
                <w:rFonts w:hint="eastAsia" w:eastAsia="宋体"/>
                <w:sz w:val="20"/>
                <w:szCs w:val="20"/>
                <w:lang w:val="en-US" w:eastAsia="zh-CN"/>
              </w:rPr>
              <w:t xml:space="preserve"> </w:t>
            </w:r>
          </w:p>
          <w:p>
            <w:pPr>
              <w:widowControl w:val="0"/>
              <w:ind w:firstLine="600" w:firstLineChars="300"/>
              <w:rPr>
                <w:rFonts w:hint="default" w:eastAsia="宋体"/>
                <w:sz w:val="20"/>
                <w:szCs w:val="20"/>
                <w:lang w:val="en-US" w:eastAsia="zh-CN"/>
              </w:rPr>
            </w:pPr>
            <w:r>
              <w:rPr>
                <w:rFonts w:hint="eastAsia" w:eastAsia="宋体"/>
                <w:sz w:val="20"/>
                <w:szCs w:val="20"/>
                <w:lang w:val="en-US" w:eastAsia="zh-CN"/>
              </w:rPr>
              <w:t>课前导学 ——  导入新课、展示目标  —— 师生互动、归纳概念 ——课堂练习 —— 课堂小结 ——布置作业。</w:t>
            </w:r>
          </w:p>
          <w:p>
            <w:pPr>
              <w:widowControl w:val="0"/>
              <w:rPr>
                <w:rFonts w:hint="eastAsia" w:eastAsia="宋体"/>
                <w:sz w:val="20"/>
                <w:szCs w:val="20"/>
                <w:lang w:val="en-US" w:eastAsia="zh-CN"/>
              </w:rPr>
            </w:pPr>
            <w:r>
              <w:rPr>
                <w:rFonts w:hint="eastAsia" w:eastAsia="宋体"/>
                <w:sz w:val="20"/>
                <w:szCs w:val="20"/>
                <w:lang w:val="en-US" w:eastAsia="zh-CN"/>
              </w:rPr>
              <w:t xml:space="preserve"> </w:t>
            </w:r>
          </w:p>
          <w:p>
            <w:pPr>
              <w:widowControl w:val="0"/>
              <w:ind w:firstLine="800" w:firstLineChars="400"/>
              <w:rPr>
                <w:rFonts w:hint="eastAsia" w:eastAsia="宋体"/>
                <w:sz w:val="20"/>
                <w:szCs w:val="20"/>
                <w:lang w:val="en-US" w:eastAsia="zh-CN"/>
              </w:rPr>
            </w:pPr>
            <w:r>
              <w:rPr>
                <w:rFonts w:hint="eastAsia" w:eastAsia="宋体"/>
                <w:sz w:val="20"/>
                <w:szCs w:val="20"/>
                <w:lang w:val="en-US" w:eastAsia="zh-CN"/>
              </w:rPr>
              <w:t xml:space="preserve"> </w:t>
            </w:r>
          </w:p>
          <w:p>
            <w:pPr>
              <w:widowControl w:val="0"/>
              <w:rPr>
                <w:rFonts w:hint="default" w:eastAsia="宋体"/>
                <w:sz w:val="20"/>
                <w:szCs w:val="20"/>
                <w:lang w:val="en-US" w:eastAsia="zh-CN"/>
              </w:rPr>
            </w:pPr>
            <w:r>
              <w:rPr>
                <w:rFonts w:hint="eastAsia" w:eastAsia="宋体"/>
                <w:sz w:val="20"/>
                <w:szCs w:val="20"/>
                <w:lang w:val="en-US" w:eastAsia="zh-CN"/>
              </w:rPr>
              <w:t xml:space="preserve">  </w:t>
            </w:r>
          </w:p>
        </w:tc>
      </w:tr>
    </w:tbl>
    <w:p>
      <w:pPr>
        <w:pStyle w:val="9"/>
        <w:keepNext w:val="0"/>
        <w:keepLines w:val="0"/>
        <w:widowControl w:val="0"/>
        <w:shd w:val="clear" w:color="auto" w:fill="auto"/>
        <w:bidi w:val="0"/>
        <w:spacing w:before="0" w:after="0" w:line="240" w:lineRule="auto"/>
        <w:ind w:left="0" w:right="0" w:firstLine="0"/>
        <w:jc w:val="left"/>
        <w:sectPr>
          <w:headerReference r:id="rId3" w:type="default"/>
          <w:footerReference r:id="rId5" w:type="default"/>
          <w:headerReference r:id="rId4" w:type="even"/>
          <w:footerReference r:id="rId6" w:type="even"/>
          <w:footnotePr>
            <w:numFmt w:val="decimal"/>
          </w:footnotePr>
          <w:pgSz w:w="11900" w:h="16840"/>
          <w:pgMar w:top="1681" w:right="1519" w:bottom="1451" w:left="1202" w:header="0" w:footer="3" w:gutter="0"/>
          <w:cols w:space="720" w:num="1"/>
          <w:rtlGutter w:val="0"/>
          <w:docGrid w:linePitch="360" w:charSpace="0"/>
        </w:sectPr>
      </w:pPr>
      <w:r>
        <w:rPr>
          <w:color w:val="000000"/>
          <w:spacing w:val="0"/>
          <w:w w:val="100"/>
          <w:position w:val="0"/>
        </w:rPr>
        <w:t>注：此模板可另附纸，为教学案例和教学论文的发表奠定基础</w:t>
      </w:r>
      <w:bookmarkStart w:id="3" w:name="_GoBack"/>
      <w:bookmarkEnd w:id="3"/>
    </w:p>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1024" behindDoc="1" locked="0" layoutInCell="1" allowOverlap="1">
              <wp:simplePos x="0" y="0"/>
              <wp:positionH relativeFrom="page">
                <wp:posOffset>3541395</wp:posOffset>
              </wp:positionH>
              <wp:positionV relativeFrom="page">
                <wp:posOffset>9934575</wp:posOffset>
              </wp:positionV>
              <wp:extent cx="228600" cy="73025"/>
              <wp:effectExtent l="0" t="0" r="0" b="0"/>
              <wp:wrapNone/>
              <wp:docPr id="4113" name="Shape 30"/>
              <wp:cNvGraphicFramePr/>
              <a:graphic xmlns:a="http://schemas.openxmlformats.org/drawingml/2006/main">
                <a:graphicData uri="http://schemas.microsoft.com/office/word/2010/wordprocessingShape">
                  <wps:wsp>
                    <wps:cNvSpPr/>
                    <wps:spPr>
                      <a:xfrm>
                        <a:off x="0" y="0"/>
                        <a:ext cx="228600" cy="73025"/>
                      </a:xfrm>
                      <a:prstGeom prst="rect">
                        <a:avLst/>
                      </a:prstGeom>
                    </wps:spPr>
                    <wps:txbx>
                      <w:txbxContent>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fldChar w:fldCharType="end"/>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rect id="Shape 30" o:spid="_x0000_s1026" o:spt="1" style="position:absolute;left:0pt;margin-left:278.85pt;margin-top:782.25pt;height:5.75pt;width:18pt;mso-position-horizontal-relative:page;mso-position-vertical-relative:page;mso-wrap-style:none;z-index:-503315456;mso-width-relative:page;mso-height-relative:page;" filled="f" stroked="f" coordsize="21600,21600" o:gfxdata="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AYSDwH2QAAAA0BAAAPAAAAAAAAAAEAIAAAACIAAABkcnMvZG93bnJldi54&#10;bWxQSwECFAAUAAAACACHTuJAtHACYIcBAAAPAwAADgAAAAAAAAABACAAAAAoAQAAZHJzL2Uyb0Rv&#10;Yy54bWxQSwUGAAAAAAYABgBZAQAAIQUAAAAA&#10;">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fldChar w:fldCharType="end"/>
                    </w:r>
                    <w:r>
                      <w:rPr>
                        <w:rFonts w:ascii="Times New Roman" w:hAnsi="Times New Roman" w:eastAsia="Times New Roman" w:cs="Times New Roman"/>
                        <w:color w:val="000000"/>
                        <w:spacing w:val="0"/>
                        <w:w w:val="100"/>
                        <w:position w:val="0"/>
                        <w:lang w:val="en-US" w:eastAsia="en-US" w:bidi="en-US"/>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1024" behindDoc="1" locked="0" layoutInCell="1" allowOverlap="1">
              <wp:simplePos x="0" y="0"/>
              <wp:positionH relativeFrom="page">
                <wp:posOffset>3541395</wp:posOffset>
              </wp:positionH>
              <wp:positionV relativeFrom="page">
                <wp:posOffset>9934575</wp:posOffset>
              </wp:positionV>
              <wp:extent cx="228600" cy="73025"/>
              <wp:effectExtent l="0" t="0" r="0" b="0"/>
              <wp:wrapNone/>
              <wp:docPr id="4112" name="Shape 34"/>
              <wp:cNvGraphicFramePr/>
              <a:graphic xmlns:a="http://schemas.openxmlformats.org/drawingml/2006/main">
                <a:graphicData uri="http://schemas.microsoft.com/office/word/2010/wordprocessingShape">
                  <wps:wsp>
                    <wps:cNvSpPr/>
                    <wps:spPr>
                      <a:xfrm>
                        <a:off x="0" y="0"/>
                        <a:ext cx="228600" cy="73025"/>
                      </a:xfrm>
                      <a:prstGeom prst="rect">
                        <a:avLst/>
                      </a:prstGeom>
                    </wps:spPr>
                    <wps:txbx>
                      <w:txbxContent>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fldChar w:fldCharType="end"/>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rect id="Shape 34" o:spid="_x0000_s1026" o:spt="1" style="position:absolute;left:0pt;margin-left:278.85pt;margin-top:782.25pt;height:5.75pt;width:18pt;mso-position-horizontal-relative:page;mso-position-vertical-relative:page;mso-wrap-style:none;z-index:-503315456;mso-width-relative:page;mso-height-relative:page;" filled="f" stroked="f" coordsize="21600,21600" o:gfxdata="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AYSDwH2QAAAA0BAAAPAAAAAAAAAAEAIAAAACIAAABkcnMvZG93bnJldi54bWxQ&#10;SwECFAAUAAAACACHTuJAKlapT4QBAAAPAwAADgAAAAAAAAABACAAAAAoAQAAZHJzL2Uyb0RvYy54&#10;bWxQSwUGAAAAAAYABgBZAQAAHgUAAAAA&#10;">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fldChar w:fldCharType="end"/>
                    </w:r>
                    <w:r>
                      <w:rPr>
                        <w:rFonts w:ascii="Times New Roman" w:hAnsi="Times New Roman" w:eastAsia="Times New Roman" w:cs="Times New Roman"/>
                        <w:color w:val="000000"/>
                        <w:spacing w:val="0"/>
                        <w:w w:val="100"/>
                        <w:position w:val="0"/>
                        <w:lang w:val="en-US" w:eastAsia="en-US" w:bidi="en-US"/>
                      </w:rPr>
                      <w:t>-</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1024" behindDoc="1" locked="0" layoutInCell="1" allowOverlap="1">
              <wp:simplePos x="0" y="0"/>
              <wp:positionH relativeFrom="page">
                <wp:posOffset>3569970</wp:posOffset>
              </wp:positionH>
              <wp:positionV relativeFrom="page">
                <wp:posOffset>9932670</wp:posOffset>
              </wp:positionV>
              <wp:extent cx="228600" cy="77470"/>
              <wp:effectExtent l="0" t="0" r="0" b="0"/>
              <wp:wrapNone/>
              <wp:docPr id="4116" name="Shape 42"/>
              <wp:cNvGraphicFramePr/>
              <a:graphic xmlns:a="http://schemas.openxmlformats.org/drawingml/2006/main">
                <a:graphicData uri="http://schemas.microsoft.com/office/word/2010/wordprocessingShape">
                  <wps:wsp>
                    <wps:cNvSpPr/>
                    <wps:spPr>
                      <a:xfrm>
                        <a:off x="0" y="0"/>
                        <a:ext cx="228600" cy="77468"/>
                      </a:xfrm>
                      <a:prstGeom prst="rect">
                        <a:avLst/>
                      </a:prstGeom>
                    </wps:spPr>
                    <wps:txbx>
                      <w:txbxContent>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rPr>
                            <w:t>-</w:t>
                          </w:r>
                        </w:p>
                      </w:txbxContent>
                    </wps:txbx>
                    <wps:bodyPr wrap="none" lIns="0" tIns="0" rIns="0" bIns="0">
                      <a:spAutoFit/>
                    </wps:bodyPr>
                  </wps:wsp>
                </a:graphicData>
              </a:graphic>
            </wp:anchor>
          </w:drawing>
        </mc:Choice>
        <mc:Fallback>
          <w:pict>
            <v:rect id="Shape 42" o:spid="_x0000_s1026" o:spt="1" style="position:absolute;left:0pt;margin-left:281.1pt;margin-top:782.1pt;height:6.1pt;width:18pt;mso-position-horizontal-relative:page;mso-position-vertical-relative:page;mso-wrap-style:none;z-index:-503315456;mso-width-relative:page;mso-height-relative:page;" filled="f" stroked="f" coordsize="21600,21600" o:gfxdata="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WNJN89gAAAANAQAADwAAAAAAAAABACAAAAAiAAAAZHJzL2Rvd25yZXYueG1s&#10;UEsBAhQAFAAAAAgAh07iQDK9bKWGAQAADwMAAA4AAAAAAAAAAQAgAAAAJwEAAGRycy9lMm9Eb2Mu&#10;eG1sUEsFBgAAAAAGAAYAWQEAAB8FAAAAAA==&#10;">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rPr>
                      <w:t>-</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1024" behindDoc="1" locked="0" layoutInCell="1" allowOverlap="1">
              <wp:simplePos x="0" y="0"/>
              <wp:positionH relativeFrom="page">
                <wp:posOffset>803275</wp:posOffset>
              </wp:positionH>
              <wp:positionV relativeFrom="page">
                <wp:posOffset>808990</wp:posOffset>
              </wp:positionV>
              <wp:extent cx="585470" cy="187325"/>
              <wp:effectExtent l="0" t="0" r="0" b="0"/>
              <wp:wrapNone/>
              <wp:docPr id="4111" name="Shape 28"/>
              <wp:cNvGraphicFramePr/>
              <a:graphic xmlns:a="http://schemas.openxmlformats.org/drawingml/2006/main">
                <a:graphicData uri="http://schemas.microsoft.com/office/word/2010/wordprocessingShape">
                  <wps:wsp>
                    <wps:cNvSpPr/>
                    <wps:spPr>
                      <a:xfrm>
                        <a:off x="0" y="0"/>
                        <a:ext cx="585470" cy="187323"/>
                      </a:xfrm>
                      <a:prstGeom prst="rect">
                        <a:avLst/>
                      </a:prstGeom>
                    </wps:spPr>
                    <wps:txbx>
                      <w:txbxContent>
                        <w:p>
                          <w:pPr>
                            <w:pStyle w:val="6"/>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30"/>
                              <w:szCs w:val="30"/>
                            </w:rPr>
                            <w:t>附表</w:t>
                          </w:r>
                          <w:r>
                            <w:rPr>
                              <w:rFonts w:ascii="宋体" w:hAnsi="宋体" w:eastAsia="宋体" w:cs="宋体"/>
                              <w:color w:val="000000"/>
                              <w:spacing w:val="0"/>
                              <w:w w:val="100"/>
                              <w:position w:val="0"/>
                              <w:sz w:val="28"/>
                              <w:szCs w:val="28"/>
                            </w:rPr>
                            <w:t>2：</w:t>
                          </w:r>
                        </w:p>
                      </w:txbxContent>
                    </wps:txbx>
                    <wps:bodyPr wrap="none" lIns="0" tIns="0" rIns="0" bIns="0">
                      <a:spAutoFit/>
                    </wps:bodyPr>
                  </wps:wsp>
                </a:graphicData>
              </a:graphic>
            </wp:anchor>
          </w:drawing>
        </mc:Choice>
        <mc:Fallback>
          <w:pict>
            <v:rect id="Shape 28" o:spid="_x0000_s1026" o:spt="1" style="position:absolute;left:0pt;margin-left:63.25pt;margin-top:63.7pt;height:14.75pt;width:46.1pt;mso-position-horizontal-relative:page;mso-position-vertical-relative:page;mso-wrap-style:none;z-index:-503315456;mso-width-relative:page;mso-height-relative:page;" filled="f" stroked="f" coordsize="21600,21600" o:gfxdata="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BcsLxp1wAAAAsBAAAPAAAAAAAAAAEAIAAAACIAAABkcnMvZG93bnJldi54bWxQ&#10;SwECFAAUAAAACACHTuJAa8t7IIYBAAAQAwAADgAAAAAAAAABACAAAAAmAQAAZHJzL2Uyb0RvYy54&#10;bWxQSwUGAAAAAAYABgBZAQAAHgUAAAAA&#10;">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30"/>
                        <w:szCs w:val="30"/>
                      </w:rPr>
                      <w:t>附表</w:t>
                    </w:r>
                    <w:r>
                      <w:rPr>
                        <w:rFonts w:ascii="宋体" w:hAnsi="宋体" w:eastAsia="宋体" w:cs="宋体"/>
                        <w:color w:val="000000"/>
                        <w:spacing w:val="0"/>
                        <w:w w:val="100"/>
                        <w:position w:val="0"/>
                        <w:sz w:val="28"/>
                        <w:szCs w:val="28"/>
                      </w:rPr>
                      <w:t>2：</w:t>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1024" behindDoc="1" locked="0" layoutInCell="1" allowOverlap="1">
              <wp:simplePos x="0" y="0"/>
              <wp:positionH relativeFrom="page">
                <wp:posOffset>803275</wp:posOffset>
              </wp:positionH>
              <wp:positionV relativeFrom="page">
                <wp:posOffset>808990</wp:posOffset>
              </wp:positionV>
              <wp:extent cx="585470" cy="187325"/>
              <wp:effectExtent l="0" t="0" r="0" b="0"/>
              <wp:wrapNone/>
              <wp:docPr id="4110" name="Shape 32"/>
              <wp:cNvGraphicFramePr/>
              <a:graphic xmlns:a="http://schemas.openxmlformats.org/drawingml/2006/main">
                <a:graphicData uri="http://schemas.microsoft.com/office/word/2010/wordprocessingShape">
                  <wps:wsp>
                    <wps:cNvSpPr/>
                    <wps:spPr>
                      <a:xfrm>
                        <a:off x="0" y="0"/>
                        <a:ext cx="585470" cy="187323"/>
                      </a:xfrm>
                      <a:prstGeom prst="rect">
                        <a:avLst/>
                      </a:prstGeom>
                    </wps:spPr>
                    <wps:txbx>
                      <w:txbxContent>
                        <w:p>
                          <w:pPr>
                            <w:pStyle w:val="6"/>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30"/>
                              <w:szCs w:val="30"/>
                            </w:rPr>
                            <w:t>附表</w:t>
                          </w:r>
                          <w:r>
                            <w:rPr>
                              <w:rFonts w:ascii="宋体" w:hAnsi="宋体" w:eastAsia="宋体" w:cs="宋体"/>
                              <w:color w:val="000000"/>
                              <w:spacing w:val="0"/>
                              <w:w w:val="100"/>
                              <w:position w:val="0"/>
                              <w:sz w:val="28"/>
                              <w:szCs w:val="28"/>
                            </w:rPr>
                            <w:t>2：</w:t>
                          </w:r>
                        </w:p>
                      </w:txbxContent>
                    </wps:txbx>
                    <wps:bodyPr wrap="none" lIns="0" tIns="0" rIns="0" bIns="0">
                      <a:spAutoFit/>
                    </wps:bodyPr>
                  </wps:wsp>
                </a:graphicData>
              </a:graphic>
            </wp:anchor>
          </w:drawing>
        </mc:Choice>
        <mc:Fallback>
          <w:pict>
            <v:rect id="Shape 32" o:spid="_x0000_s1026" o:spt="1" style="position:absolute;left:0pt;margin-left:63.25pt;margin-top:63.7pt;height:14.75pt;width:46.1pt;mso-position-horizontal-relative:page;mso-position-vertical-relative:page;mso-wrap-style:none;z-index:-503315456;mso-width-relative:page;mso-height-relative:page;" filled="f" stroked="f" coordsize="21600,21600" o:gfxdata="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FywvGnXAAAACwEAAA8AAAAAAAAAAQAgAAAAIgAAAGRycy9kb3ducmV2LnhtbFBL&#10;AQIUABQAAAAIAIdO4kDKYqwqhQEAABADAAAOAAAAAAAAAAEAIAAAACYBAABkcnMvZTJvRG9jLnht&#10;bFBLBQYAAAAABgAGAFkBAAAdBQAAAAA=&#10;">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30"/>
                        <w:szCs w:val="30"/>
                      </w:rPr>
                      <w:t>附表</w:t>
                    </w:r>
                    <w:r>
                      <w:rPr>
                        <w:rFonts w:ascii="宋体" w:hAnsi="宋体" w:eastAsia="宋体" w:cs="宋体"/>
                        <w:color w:val="000000"/>
                        <w:spacing w:val="0"/>
                        <w:w w:val="100"/>
                        <w:position w:val="0"/>
                        <w:sz w:val="28"/>
                        <w:szCs w:val="28"/>
                      </w:rPr>
                      <w:t>2：</w:t>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1024" behindDoc="1" locked="0" layoutInCell="1" allowOverlap="1">
              <wp:simplePos x="0" y="0"/>
              <wp:positionH relativeFrom="page">
                <wp:posOffset>817880</wp:posOffset>
              </wp:positionH>
              <wp:positionV relativeFrom="page">
                <wp:posOffset>811530</wp:posOffset>
              </wp:positionV>
              <wp:extent cx="731520" cy="182880"/>
              <wp:effectExtent l="0" t="0" r="0" b="0"/>
              <wp:wrapNone/>
              <wp:docPr id="4114" name="Shape 40"/>
              <wp:cNvGraphicFramePr/>
              <a:graphic xmlns:a="http://schemas.openxmlformats.org/drawingml/2006/main">
                <a:graphicData uri="http://schemas.microsoft.com/office/word/2010/wordprocessingShape">
                  <wps:wsp>
                    <wps:cNvSpPr/>
                    <wps:spPr>
                      <a:xfrm>
                        <a:off x="0" y="0"/>
                        <a:ext cx="731519" cy="182879"/>
                      </a:xfrm>
                      <a:prstGeom prst="rect">
                        <a:avLst/>
                      </a:prstGeom>
                    </wps:spPr>
                    <wps:txbx>
                      <w:txbxContent>
                        <w:p>
                          <w:pPr>
                            <w:pStyle w:val="6"/>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30"/>
                              <w:szCs w:val="30"/>
                            </w:rPr>
                            <w:t>附表</w:t>
                          </w:r>
                          <w:r>
                            <w:rPr>
                              <w:rFonts w:hint="eastAsia" w:ascii="宋体" w:hAnsi="宋体" w:eastAsia="宋体" w:cs="宋体"/>
                              <w:color w:val="000000"/>
                              <w:spacing w:val="0"/>
                              <w:w w:val="100"/>
                              <w:position w:val="0"/>
                              <w:sz w:val="28"/>
                              <w:szCs w:val="28"/>
                              <w:lang w:val="en-US" w:eastAsia="zh-CN" w:bidi="zh-CN"/>
                            </w:rPr>
                            <w:t>3</w:t>
                          </w:r>
                          <w:r>
                            <w:rPr>
                              <w:rFonts w:ascii="宋体" w:hAnsi="宋体" w:eastAsia="宋体" w:cs="宋体"/>
                              <w:color w:val="000000"/>
                              <w:spacing w:val="0"/>
                              <w:w w:val="100"/>
                              <w:position w:val="0"/>
                              <w:sz w:val="28"/>
                              <w:szCs w:val="28"/>
                              <w:lang w:val="zh-CN" w:eastAsia="zh-CN" w:bidi="zh-CN"/>
                            </w:rPr>
                            <w:t xml:space="preserve"> </w:t>
                          </w:r>
                          <w:r>
                            <w:rPr>
                              <w:rFonts w:ascii="宋体" w:hAnsi="宋体" w:eastAsia="宋体" w:cs="宋体"/>
                              <w:color w:val="000000"/>
                              <w:spacing w:val="0"/>
                              <w:w w:val="100"/>
                              <w:position w:val="0"/>
                              <w:sz w:val="28"/>
                              <w:szCs w:val="28"/>
                            </w:rPr>
                            <w:t>:</w:t>
                          </w:r>
                        </w:p>
                      </w:txbxContent>
                    </wps:txbx>
                    <wps:bodyPr wrap="none" lIns="0" tIns="0" rIns="0" bIns="0">
                      <a:spAutoFit/>
                    </wps:bodyPr>
                  </wps:wsp>
                </a:graphicData>
              </a:graphic>
            </wp:anchor>
          </w:drawing>
        </mc:Choice>
        <mc:Fallback>
          <w:pict>
            <v:rect id="Shape 40" o:spid="_x0000_s1026" o:spt="1" style="position:absolute;left:0pt;margin-left:64.4pt;margin-top:63.9pt;height:14.4pt;width:57.6pt;mso-position-horizontal-relative:page;mso-position-vertical-relative:page;mso-wrap-style:none;z-index:-503315456;mso-width-relative:page;mso-height-relative:page;" filled="f" stroked="f" coordsize="21600,21600" o:gfxdata="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aq/z6tYAAAALAQAADwAAAAAAAAABACAAAAAiAAAAZHJzL2Rvd25yZXYueG1s&#10;UEsBAhQAFAAAAAgAh07iQODMU8KIAQAAEAMAAA4AAAAAAAAAAQAgAAAAJQEAAGRycy9lMm9Eb2Mu&#10;eG1sUEsFBgAAAAAGAAYAWQEAAB8FAAAAAA==&#10;">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30"/>
                        <w:szCs w:val="30"/>
                      </w:rPr>
                      <w:t>附表</w:t>
                    </w:r>
                    <w:r>
                      <w:rPr>
                        <w:rFonts w:hint="eastAsia" w:ascii="宋体" w:hAnsi="宋体" w:eastAsia="宋体" w:cs="宋体"/>
                        <w:color w:val="000000"/>
                        <w:spacing w:val="0"/>
                        <w:w w:val="100"/>
                        <w:position w:val="0"/>
                        <w:sz w:val="28"/>
                        <w:szCs w:val="28"/>
                        <w:lang w:val="en-US" w:eastAsia="zh-CN" w:bidi="zh-CN"/>
                      </w:rPr>
                      <w:t>3</w:t>
                    </w:r>
                    <w:r>
                      <w:rPr>
                        <w:rFonts w:ascii="宋体" w:hAnsi="宋体" w:eastAsia="宋体" w:cs="宋体"/>
                        <w:color w:val="000000"/>
                        <w:spacing w:val="0"/>
                        <w:w w:val="100"/>
                        <w:position w:val="0"/>
                        <w:sz w:val="28"/>
                        <w:szCs w:val="28"/>
                        <w:lang w:val="zh-CN" w:eastAsia="zh-CN" w:bidi="zh-CN"/>
                      </w:rPr>
                      <w:t xml:space="preserve"> </w:t>
                    </w:r>
                    <w:r>
                      <w:rPr>
                        <w:rFonts w:ascii="宋体" w:hAnsi="宋体" w:eastAsia="宋体" w:cs="宋体"/>
                        <w:color w:val="000000"/>
                        <w:spacing w:val="0"/>
                        <w:w w:val="100"/>
                        <w:position w:val="0"/>
                        <w:sz w:val="28"/>
                        <w:szCs w:val="28"/>
                      </w:rPr>
                      <w:t>:</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8A4298"/>
    <w:rsid w:val="1DC04383"/>
    <w:rsid w:val="7D8A42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Body text|2"/>
    <w:qFormat/>
    <w:uiPriority w:val="0"/>
    <w:pPr>
      <w:keepNext w:val="0"/>
      <w:keepLines w:val="0"/>
      <w:widowControl w:val="0"/>
      <w:shd w:val="clear" w:color="auto" w:fill="auto"/>
      <w:bidi w:val="0"/>
      <w:spacing w:before="0" w:after="540" w:line="240" w:lineRule="auto"/>
      <w:ind w:left="0" w:right="0" w:firstLine="0"/>
      <w:jc w:val="center"/>
    </w:pPr>
    <w:rPr>
      <w:rFonts w:ascii="宋体" w:hAnsi="宋体" w:eastAsia="宋体" w:cs="宋体"/>
      <w:color w:val="000000"/>
      <w:spacing w:val="0"/>
      <w:w w:val="100"/>
      <w:position w:val="0"/>
      <w:sz w:val="24"/>
      <w:szCs w:val="24"/>
      <w:u w:val="none"/>
      <w:shd w:val="clear" w:color="auto" w:fill="auto"/>
      <w:lang w:val="zh-TW" w:eastAsia="zh-TW" w:bidi="zh-TW"/>
    </w:rPr>
  </w:style>
  <w:style w:type="paragraph" w:customStyle="1" w:styleId="5">
    <w:name w:val="Body text|1"/>
    <w:qFormat/>
    <w:uiPriority w:val="0"/>
    <w:pPr>
      <w:keepNext w:val="0"/>
      <w:keepLines w:val="0"/>
      <w:widowControl w:val="0"/>
      <w:shd w:val="clear" w:color="auto" w:fill="auto"/>
      <w:bidi w:val="0"/>
      <w:spacing w:before="0" w:after="0" w:line="343" w:lineRule="auto"/>
      <w:ind w:left="0" w:right="0" w:firstLine="400"/>
      <w:jc w:val="left"/>
    </w:pPr>
    <w:rPr>
      <w:rFonts w:ascii="宋体" w:hAnsi="宋体" w:eastAsia="宋体" w:cs="宋体"/>
      <w:color w:val="000000"/>
      <w:spacing w:val="0"/>
      <w:w w:val="100"/>
      <w:position w:val="0"/>
      <w:sz w:val="20"/>
      <w:szCs w:val="20"/>
      <w:u w:val="none"/>
      <w:shd w:val="clear" w:color="auto" w:fill="auto"/>
      <w:lang w:val="zh-TW" w:eastAsia="zh-TW" w:bidi="zh-TW"/>
    </w:rPr>
  </w:style>
  <w:style w:type="paragraph" w:customStyle="1" w:styleId="6">
    <w:name w:val="Header or footer|1"/>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12"/>
      <w:szCs w:val="12"/>
      <w:u w:val="none"/>
      <w:shd w:val="clear" w:color="auto" w:fill="auto"/>
      <w:lang w:val="zh-TW" w:eastAsia="zh-TW" w:bidi="zh-TW"/>
    </w:rPr>
  </w:style>
  <w:style w:type="paragraph" w:customStyle="1" w:styleId="7">
    <w:name w:val="Heading #1|1"/>
    <w:basedOn w:val="1"/>
    <w:qFormat/>
    <w:uiPriority w:val="0"/>
    <w:pPr>
      <w:widowControl w:val="0"/>
      <w:shd w:val="clear" w:color="auto" w:fill="auto"/>
      <w:spacing w:after="1040"/>
      <w:jc w:val="center"/>
      <w:outlineLvl w:val="0"/>
    </w:pPr>
    <w:rPr>
      <w:rFonts w:ascii="宋体" w:hAnsi="宋体" w:eastAsia="宋体" w:cs="宋体"/>
      <w:color w:val="EE7F84"/>
      <w:sz w:val="50"/>
      <w:szCs w:val="50"/>
      <w:u w:val="none"/>
      <w:shd w:val="clear" w:color="auto" w:fill="auto"/>
      <w:lang w:val="zh-TW" w:eastAsia="zh-TW" w:bidi="zh-TW"/>
    </w:rPr>
  </w:style>
  <w:style w:type="paragraph" w:customStyle="1" w:styleId="8">
    <w:name w:val="Other|1"/>
    <w:basedOn w:val="1"/>
    <w:qFormat/>
    <w:uiPriority w:val="0"/>
    <w:pPr>
      <w:widowControl w:val="0"/>
      <w:shd w:val="clear" w:color="auto" w:fill="auto"/>
      <w:spacing w:line="343" w:lineRule="auto"/>
      <w:ind w:firstLine="400"/>
    </w:pPr>
    <w:rPr>
      <w:rFonts w:ascii="宋体" w:hAnsi="宋体" w:eastAsia="宋体" w:cs="宋体"/>
      <w:sz w:val="20"/>
      <w:szCs w:val="20"/>
      <w:u w:val="none"/>
      <w:shd w:val="clear" w:color="auto" w:fill="auto"/>
      <w:lang w:val="zh-TW" w:eastAsia="zh-TW" w:bidi="zh-TW"/>
    </w:rPr>
  </w:style>
  <w:style w:type="paragraph" w:customStyle="1" w:styleId="9">
    <w:name w:val="Table caption|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2020-01-03T03:50:00Z</dcterms:created>
  <dc:creator>ZHANGFENGHE</dc:creator>
  <cp:lastModifiedBy>ZHANGFENGHE</cp:lastModifiedBy>
  <dcterms:modified xsi:type="dcterms:W3CDTF">2020-01-03T03:55:10Z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