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9C" w:rsidRDefault="0019639C" w:rsidP="0019639C">
      <w:pPr>
        <w:adjustRightInd w:val="0"/>
        <w:snapToGrid w:val="0"/>
        <w:jc w:val="left"/>
        <w:rPr>
          <w:rFonts w:ascii="仿宋_GB2312" w:eastAsia="仿宋_GB2312" w:hAnsi="楷体"/>
          <w:sz w:val="32"/>
          <w:szCs w:val="32"/>
        </w:rPr>
      </w:pPr>
      <w:r w:rsidRPr="0011606B">
        <w:rPr>
          <w:rFonts w:ascii="仿宋_GB2312" w:eastAsia="仿宋_GB2312" w:hAnsi="楷体" w:hint="eastAsia"/>
          <w:sz w:val="32"/>
          <w:szCs w:val="32"/>
        </w:rPr>
        <w:t>附表</w:t>
      </w:r>
      <w:r>
        <w:rPr>
          <w:rFonts w:ascii="仿宋_GB2312" w:eastAsia="仿宋_GB2312" w:hAnsi="楷体" w:hint="eastAsia"/>
          <w:sz w:val="32"/>
          <w:szCs w:val="32"/>
        </w:rPr>
        <w:t>2：</w:t>
      </w:r>
    </w:p>
    <w:p w:rsidR="0019639C" w:rsidRPr="0011606B" w:rsidRDefault="0019639C" w:rsidP="0019639C">
      <w:pPr>
        <w:adjustRightInd w:val="0"/>
        <w:snapToGrid w:val="0"/>
        <w:jc w:val="center"/>
        <w:rPr>
          <w:rFonts w:ascii="仿宋_GB2312" w:eastAsia="仿宋_GB2312" w:hAnsi="楷体"/>
          <w:sz w:val="32"/>
          <w:szCs w:val="32"/>
        </w:rPr>
      </w:pPr>
      <w:r w:rsidRPr="0011606B">
        <w:rPr>
          <w:rFonts w:ascii="方正小标宋简体" w:eastAsia="方正小标宋简体" w:hAnsi="楷体" w:hint="eastAsia"/>
          <w:sz w:val="32"/>
          <w:szCs w:val="32"/>
        </w:rPr>
        <w:t>20</w:t>
      </w:r>
      <w:bookmarkStart w:id="0" w:name="_GoBack"/>
      <w:bookmarkEnd w:id="0"/>
      <w:r>
        <w:rPr>
          <w:rFonts w:ascii="方正小标宋简体" w:eastAsia="方正小标宋简体" w:hAnsi="楷体" w:hint="eastAsia"/>
          <w:sz w:val="32"/>
          <w:szCs w:val="32"/>
        </w:rPr>
        <w:t>20</w:t>
      </w:r>
      <w:r w:rsidRPr="0011606B">
        <w:rPr>
          <w:rFonts w:ascii="方正小标宋简体" w:eastAsia="方正小标宋简体" w:hAnsi="楷体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XSpec="center" w:tblpY="128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8"/>
        <w:gridCol w:w="603"/>
        <w:gridCol w:w="870"/>
        <w:gridCol w:w="1772"/>
        <w:gridCol w:w="1701"/>
        <w:gridCol w:w="384"/>
        <w:gridCol w:w="1351"/>
        <w:gridCol w:w="465"/>
        <w:gridCol w:w="1698"/>
      </w:tblGrid>
      <w:tr w:rsidR="0019639C" w:rsidRPr="0011606B" w:rsidTr="00AE52BF">
        <w:trPr>
          <w:trHeight w:val="538"/>
        </w:trPr>
        <w:tc>
          <w:tcPr>
            <w:tcW w:w="10482" w:type="dxa"/>
            <w:gridSpan w:val="9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rPr>
                <w:rFonts w:ascii="仿宋_GB2312" w:eastAsia="仿宋_GB2312" w:hAnsi="楷体"/>
                <w:b/>
                <w:sz w:val="24"/>
              </w:rPr>
            </w:pPr>
            <w:r w:rsidRPr="0011606B">
              <w:rPr>
                <w:rFonts w:ascii="仿宋_GB2312" w:eastAsia="仿宋_GB2312" w:hAnsi="楷体" w:hint="eastAsia"/>
                <w:b/>
                <w:sz w:val="24"/>
              </w:rPr>
              <w:t>一、基本信息</w:t>
            </w:r>
          </w:p>
        </w:tc>
      </w:tr>
      <w:tr w:rsidR="0019639C" w:rsidRPr="0011606B" w:rsidTr="00AE52BF">
        <w:trPr>
          <w:trHeight w:val="462"/>
        </w:trPr>
        <w:tc>
          <w:tcPr>
            <w:tcW w:w="2241" w:type="dxa"/>
            <w:gridSpan w:val="2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学校</w:t>
            </w:r>
            <w:r>
              <w:rPr>
                <w:rFonts w:ascii="仿宋_GB2312" w:eastAsia="仿宋_GB2312" w:hAnsi="楷体" w:hint="eastAsia"/>
                <w:sz w:val="24"/>
              </w:rPr>
              <w:t>全称</w:t>
            </w:r>
          </w:p>
        </w:tc>
        <w:tc>
          <w:tcPr>
            <w:tcW w:w="8241" w:type="dxa"/>
            <w:gridSpan w:val="7"/>
            <w:vAlign w:val="center"/>
          </w:tcPr>
          <w:p w:rsidR="0019639C" w:rsidRPr="0011606B" w:rsidRDefault="00433171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 w:rsidRPr="00AC4004">
              <w:rPr>
                <w:rFonts w:ascii="楷体" w:eastAsia="楷体" w:hAnsi="楷体" w:hint="eastAsia"/>
                <w:color w:val="000000" w:themeColor="text1"/>
                <w:sz w:val="24"/>
              </w:rPr>
              <w:t>柳州市箭盘山</w:t>
            </w:r>
            <w:proofErr w:type="gramEnd"/>
            <w:r w:rsidRPr="00AC4004">
              <w:rPr>
                <w:rFonts w:ascii="楷体" w:eastAsia="楷体" w:hAnsi="楷体" w:hint="eastAsia"/>
                <w:color w:val="000000" w:themeColor="text1"/>
                <w:sz w:val="24"/>
              </w:rPr>
              <w:t>小学</w:t>
            </w:r>
          </w:p>
        </w:tc>
      </w:tr>
      <w:tr w:rsidR="0019639C" w:rsidRPr="0011606B" w:rsidTr="00AE52BF">
        <w:trPr>
          <w:trHeight w:val="455"/>
        </w:trPr>
        <w:tc>
          <w:tcPr>
            <w:tcW w:w="2241" w:type="dxa"/>
            <w:gridSpan w:val="2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 w:rsidRPr="0011606B">
              <w:rPr>
                <w:rFonts w:ascii="仿宋_GB2312" w:eastAsia="仿宋_GB2312" w:hAnsi="楷体" w:hint="eastAsia"/>
                <w:sz w:val="24"/>
              </w:rPr>
              <w:t>课名</w:t>
            </w:r>
            <w:proofErr w:type="gramEnd"/>
          </w:p>
        </w:tc>
        <w:tc>
          <w:tcPr>
            <w:tcW w:w="4343" w:type="dxa"/>
            <w:gridSpan w:val="3"/>
            <w:vAlign w:val="center"/>
          </w:tcPr>
          <w:p w:rsidR="0019639C" w:rsidRPr="0011606B" w:rsidRDefault="00433171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433171">
              <w:rPr>
                <w:rFonts w:ascii="仿宋_GB2312" w:eastAsia="仿宋_GB2312" w:hAnsi="楷体" w:hint="eastAsia"/>
                <w:sz w:val="24"/>
              </w:rPr>
              <w:t>100以内-两位数加减两位数的笔算</w:t>
            </w:r>
          </w:p>
        </w:tc>
        <w:tc>
          <w:tcPr>
            <w:tcW w:w="1735" w:type="dxa"/>
            <w:gridSpan w:val="2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教师姓名</w:t>
            </w:r>
          </w:p>
        </w:tc>
        <w:tc>
          <w:tcPr>
            <w:tcW w:w="2163" w:type="dxa"/>
            <w:gridSpan w:val="2"/>
            <w:vAlign w:val="center"/>
          </w:tcPr>
          <w:p w:rsidR="0019639C" w:rsidRPr="0011606B" w:rsidRDefault="00433171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何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莹莹</w:t>
            </w:r>
            <w:proofErr w:type="gramEnd"/>
          </w:p>
        </w:tc>
      </w:tr>
      <w:tr w:rsidR="0019639C" w:rsidRPr="0011606B" w:rsidTr="00AE52BF">
        <w:trPr>
          <w:trHeight w:val="455"/>
        </w:trPr>
        <w:tc>
          <w:tcPr>
            <w:tcW w:w="2241" w:type="dxa"/>
            <w:gridSpan w:val="2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学科（版本）</w:t>
            </w:r>
          </w:p>
        </w:tc>
        <w:tc>
          <w:tcPr>
            <w:tcW w:w="4343" w:type="dxa"/>
            <w:gridSpan w:val="3"/>
            <w:vAlign w:val="center"/>
          </w:tcPr>
          <w:p w:rsidR="0019639C" w:rsidRPr="0011606B" w:rsidRDefault="00433171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人教版</w:t>
            </w:r>
          </w:p>
        </w:tc>
        <w:tc>
          <w:tcPr>
            <w:tcW w:w="1735" w:type="dxa"/>
            <w:gridSpan w:val="2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章节</w:t>
            </w:r>
          </w:p>
        </w:tc>
        <w:tc>
          <w:tcPr>
            <w:tcW w:w="2163" w:type="dxa"/>
            <w:gridSpan w:val="2"/>
            <w:vAlign w:val="center"/>
          </w:tcPr>
          <w:p w:rsidR="0019639C" w:rsidRPr="0011606B" w:rsidRDefault="00433171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</w:t>
            </w:r>
          </w:p>
        </w:tc>
      </w:tr>
      <w:tr w:rsidR="0019639C" w:rsidRPr="0011606B" w:rsidTr="00AE52BF">
        <w:trPr>
          <w:trHeight w:val="461"/>
        </w:trPr>
        <w:tc>
          <w:tcPr>
            <w:tcW w:w="2241" w:type="dxa"/>
            <w:gridSpan w:val="2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4343" w:type="dxa"/>
            <w:gridSpan w:val="3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第</w:t>
            </w:r>
            <w:r w:rsidR="00433171">
              <w:rPr>
                <w:rFonts w:ascii="仿宋_GB2312" w:eastAsia="仿宋_GB2312" w:hAnsi="楷体" w:hint="eastAsia"/>
                <w:sz w:val="24"/>
              </w:rPr>
              <w:t xml:space="preserve">  1</w:t>
            </w:r>
            <w:r w:rsidRPr="0011606B">
              <w:rPr>
                <w:rFonts w:ascii="仿宋_GB2312" w:eastAsia="仿宋_GB2312" w:hAnsi="楷体" w:hint="eastAsia"/>
                <w:sz w:val="24"/>
              </w:rPr>
              <w:t xml:space="preserve">  课时</w:t>
            </w:r>
          </w:p>
        </w:tc>
        <w:tc>
          <w:tcPr>
            <w:tcW w:w="1735" w:type="dxa"/>
            <w:gridSpan w:val="2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163" w:type="dxa"/>
            <w:gridSpan w:val="2"/>
            <w:vAlign w:val="center"/>
          </w:tcPr>
          <w:p w:rsidR="0019639C" w:rsidRPr="0011606B" w:rsidRDefault="00433171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二</w:t>
            </w:r>
            <w:r>
              <w:rPr>
                <w:rFonts w:ascii="仿宋_GB2312" w:eastAsia="仿宋_GB2312" w:hAnsi="楷体"/>
                <w:sz w:val="24"/>
              </w:rPr>
              <w:t>年级</w:t>
            </w:r>
          </w:p>
        </w:tc>
      </w:tr>
      <w:tr w:rsidR="0019639C" w:rsidRPr="0011606B" w:rsidTr="00AE52BF">
        <w:trPr>
          <w:trHeight w:val="1685"/>
        </w:trPr>
        <w:tc>
          <w:tcPr>
            <w:tcW w:w="10482" w:type="dxa"/>
            <w:gridSpan w:val="9"/>
          </w:tcPr>
          <w:p w:rsidR="0019639C" w:rsidRPr="0011606B" w:rsidRDefault="0019639C" w:rsidP="002C6B3D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b/>
                <w:sz w:val="24"/>
              </w:rPr>
            </w:pPr>
            <w:r w:rsidRPr="0011606B">
              <w:rPr>
                <w:rFonts w:ascii="仿宋_GB2312" w:eastAsia="仿宋_GB2312" w:hAnsi="楷体" w:hint="eastAsia"/>
                <w:b/>
                <w:sz w:val="24"/>
              </w:rPr>
              <w:t>二、教学目标</w:t>
            </w:r>
          </w:p>
          <w:p w:rsidR="00CE3122" w:rsidRPr="00CE3122" w:rsidRDefault="00CE3122" w:rsidP="00CE3122"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E3122">
              <w:rPr>
                <w:rFonts w:ascii="楷体" w:eastAsia="楷体" w:hAnsi="楷体" w:cs="楷体" w:hint="eastAsia"/>
                <w:b/>
                <w:kern w:val="0"/>
                <w:sz w:val="24"/>
                <w:szCs w:val="24"/>
                <w:shd w:val="clear" w:color="auto" w:fill="FFFFFF"/>
                <w:lang w:bidi="ar"/>
              </w:rPr>
              <w:t>知识与技能目标：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使</w:t>
            </w:r>
            <w:r w:rsidRPr="00CE3122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>学生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结合具体情景，进一步理解加、减法的含义，掌握100以内两位数加两位数、两位数减两位数（不退位</w:t>
            </w:r>
            <w:r w:rsidRPr="00CE3122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>减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）的笔算方法。</w:t>
            </w:r>
          </w:p>
          <w:p w:rsidR="00CE3122" w:rsidRPr="00CE3122" w:rsidRDefault="00CE3122" w:rsidP="00CE3122">
            <w:pPr>
              <w:widowControl/>
              <w:shd w:val="clear" w:color="auto" w:fill="FFFFFF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 w:rsidRPr="00CE3122">
              <w:rPr>
                <w:rFonts w:ascii="楷体" w:eastAsia="楷体" w:hAnsi="楷体" w:cs="楷体" w:hint="eastAsia"/>
                <w:b/>
                <w:kern w:val="0"/>
                <w:sz w:val="24"/>
                <w:szCs w:val="24"/>
                <w:shd w:val="clear" w:color="auto" w:fill="FFFFFF"/>
                <w:lang w:bidi="ar"/>
              </w:rPr>
              <w:t>过程与方法目标：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让学生经历实际操作、自主探究等手段帮助学生掌握计算方法，能正确的进行计算。</w:t>
            </w:r>
          </w:p>
          <w:p w:rsidR="0019639C" w:rsidRPr="0011606B" w:rsidRDefault="00CE3122" w:rsidP="00CE3122">
            <w:pPr>
              <w:adjustRightInd w:val="0"/>
              <w:snapToGrid w:val="0"/>
              <w:spacing w:beforeLines="50" w:before="156" w:afterLines="30" w:after="93"/>
              <w:rPr>
                <w:rFonts w:ascii="仿宋_GB2312" w:eastAsia="仿宋_GB2312" w:hAnsi="楷体"/>
                <w:sz w:val="24"/>
              </w:rPr>
            </w:pPr>
            <w:r w:rsidRPr="00CE3122">
              <w:rPr>
                <w:rFonts w:ascii="楷体" w:eastAsia="楷体" w:hAnsi="楷体" w:cs="楷体" w:hint="eastAsia"/>
                <w:b/>
                <w:kern w:val="0"/>
                <w:sz w:val="24"/>
                <w:szCs w:val="24"/>
                <w:shd w:val="clear" w:color="auto" w:fill="FFFFFF"/>
                <w:lang w:bidi="ar"/>
              </w:rPr>
              <w:t>情感态度与价值观目标：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让学生通过</w:t>
            </w:r>
            <w:r w:rsidRPr="00CE3122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>实际操作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积极</w:t>
            </w:r>
            <w:r w:rsidRPr="00CE3122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>参加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数学活动</w:t>
            </w:r>
            <w:r w:rsidRPr="00CE3122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>，使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学生</w:t>
            </w:r>
            <w:r w:rsidRPr="00CE3122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>感受到知识之间有着密切的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联系</w:t>
            </w:r>
            <w:r w:rsidRPr="00CE3122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>，体会数学的</w:t>
            </w:r>
            <w:r w:rsidRPr="00CE3122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  <w:lang w:bidi="ar"/>
              </w:rPr>
              <w:t>价值</w:t>
            </w:r>
            <w:r w:rsidRPr="00CE3122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  <w:lang w:bidi="ar"/>
              </w:rPr>
              <w:t>。</w:t>
            </w:r>
          </w:p>
        </w:tc>
      </w:tr>
      <w:tr w:rsidR="0019639C" w:rsidRPr="0011606B" w:rsidTr="00AE52BF">
        <w:trPr>
          <w:trHeight w:val="1552"/>
        </w:trPr>
        <w:tc>
          <w:tcPr>
            <w:tcW w:w="10482" w:type="dxa"/>
            <w:gridSpan w:val="9"/>
          </w:tcPr>
          <w:p w:rsidR="0019639C" w:rsidRPr="0011606B" w:rsidRDefault="0019639C" w:rsidP="002C6B3D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sz w:val="24"/>
              </w:rPr>
            </w:pPr>
            <w:r w:rsidRPr="0011606B">
              <w:rPr>
                <w:rFonts w:ascii="仿宋_GB2312" w:eastAsia="仿宋_GB2312" w:hAnsi="楷体" w:hint="eastAsia"/>
                <w:b/>
                <w:sz w:val="24"/>
              </w:rPr>
              <w:t>三、学习者分析</w:t>
            </w:r>
          </w:p>
          <w:p w:rsidR="00CE3122" w:rsidRPr="00CE3122" w:rsidRDefault="00CE3122" w:rsidP="00CE3122">
            <w:pPr>
              <w:spacing w:line="3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E3122">
              <w:rPr>
                <w:rFonts w:ascii="宋体" w:hAnsi="宋体" w:hint="eastAsia"/>
                <w:sz w:val="24"/>
                <w:szCs w:val="24"/>
              </w:rPr>
              <w:t>本课是人教版小学数学二年级上册《100以内加减法》第二单元知识。通过分析教材，本课是基于学生</w:t>
            </w:r>
            <w:r w:rsidRPr="00CE3122">
              <w:rPr>
                <w:rFonts w:ascii="宋体" w:hAnsi="宋体"/>
                <w:sz w:val="24"/>
                <w:szCs w:val="24"/>
              </w:rPr>
              <w:t>已经</w:t>
            </w:r>
            <w:r w:rsidRPr="00CE3122">
              <w:rPr>
                <w:rFonts w:ascii="宋体" w:hAnsi="宋体" w:hint="eastAsia"/>
                <w:sz w:val="24"/>
                <w:szCs w:val="24"/>
              </w:rPr>
              <w:t>掌握一年级所学的100以内加减法口算方法，进一步学习用竖式计算。</w:t>
            </w:r>
          </w:p>
          <w:p w:rsidR="00CE3122" w:rsidRPr="00CE3122" w:rsidRDefault="00CE3122" w:rsidP="00CE3122">
            <w:pPr>
              <w:spacing w:line="3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E3122">
              <w:rPr>
                <w:rFonts w:ascii="宋体" w:hAnsi="宋体" w:hint="eastAsia"/>
                <w:sz w:val="24"/>
                <w:szCs w:val="24"/>
              </w:rPr>
              <w:t>在课前的学</w:t>
            </w:r>
            <w:proofErr w:type="gramStart"/>
            <w:r w:rsidRPr="00CE3122">
              <w:rPr>
                <w:rFonts w:ascii="宋体" w:hAnsi="宋体" w:hint="eastAsia"/>
                <w:sz w:val="24"/>
                <w:szCs w:val="24"/>
              </w:rPr>
              <w:t>情前测</w:t>
            </w:r>
            <w:proofErr w:type="gramEnd"/>
            <w:r w:rsidRPr="00CE3122">
              <w:rPr>
                <w:rFonts w:ascii="宋体" w:hAnsi="宋体" w:hint="eastAsia"/>
                <w:sz w:val="24"/>
                <w:szCs w:val="24"/>
              </w:rPr>
              <w:t>中了解到有超过一半的学生已经具备用竖式计算的能力，知道加、减法中</w:t>
            </w:r>
            <w:proofErr w:type="gramStart"/>
            <w:r w:rsidRPr="00CE3122">
              <w:rPr>
                <w:rFonts w:ascii="宋体" w:hAnsi="宋体" w:hint="eastAsia"/>
                <w:sz w:val="24"/>
                <w:szCs w:val="24"/>
              </w:rPr>
              <w:t>不</w:t>
            </w:r>
            <w:proofErr w:type="gramEnd"/>
            <w:r w:rsidRPr="00CE3122">
              <w:rPr>
                <w:rFonts w:ascii="宋体" w:hAnsi="宋体" w:hint="eastAsia"/>
                <w:sz w:val="24"/>
                <w:szCs w:val="24"/>
              </w:rPr>
              <w:t>进位、不退位的笔算方法，甚至还有一部分学生已经能自己用竖式计算进位加法，虽然如此，但也从学</w:t>
            </w:r>
            <w:proofErr w:type="gramStart"/>
            <w:r w:rsidRPr="00CE3122">
              <w:rPr>
                <w:rFonts w:ascii="宋体" w:hAnsi="宋体" w:hint="eastAsia"/>
                <w:sz w:val="24"/>
                <w:szCs w:val="24"/>
              </w:rPr>
              <w:t>情前测</w:t>
            </w:r>
            <w:proofErr w:type="gramEnd"/>
            <w:r w:rsidRPr="00CE3122">
              <w:rPr>
                <w:rFonts w:ascii="宋体" w:hAnsi="宋体" w:hint="eastAsia"/>
                <w:sz w:val="24"/>
                <w:szCs w:val="24"/>
              </w:rPr>
              <w:t>的数据看出，学生只知道怎么算，却对为什么要这样写、这样算、说不清楚，从这点看出孩子们不缺少算法，但却不理解算理。</w:t>
            </w:r>
          </w:p>
          <w:p w:rsidR="0019639C" w:rsidRPr="0011606B" w:rsidRDefault="00CE3122" w:rsidP="00E37BEF">
            <w:pPr>
              <w:adjustRightInd w:val="0"/>
              <w:snapToGrid w:val="0"/>
              <w:spacing w:afterLines="30" w:after="93"/>
              <w:ind w:firstLineChars="200" w:firstLine="480"/>
              <w:rPr>
                <w:rFonts w:ascii="仿宋_GB2312" w:eastAsia="仿宋_GB2312" w:hAnsi="楷体"/>
                <w:sz w:val="24"/>
              </w:rPr>
            </w:pPr>
            <w:r w:rsidRPr="00CE3122">
              <w:rPr>
                <w:rFonts w:ascii="宋体" w:hAnsi="宋体" w:hint="eastAsia"/>
                <w:sz w:val="24"/>
                <w:szCs w:val="24"/>
              </w:rPr>
              <w:t>另外，通过对本单元知识点进行整体分析，我们发现</w:t>
            </w:r>
            <w:proofErr w:type="gramStart"/>
            <w:r w:rsidRPr="00CE3122">
              <w:rPr>
                <w:rFonts w:ascii="宋体" w:hAnsi="宋体" w:hint="eastAsia"/>
                <w:sz w:val="24"/>
                <w:szCs w:val="24"/>
              </w:rPr>
              <w:t>不</w:t>
            </w:r>
            <w:proofErr w:type="gramEnd"/>
            <w:r w:rsidRPr="00CE3122">
              <w:rPr>
                <w:rFonts w:ascii="宋体" w:hAnsi="宋体" w:hint="eastAsia"/>
                <w:sz w:val="24"/>
                <w:szCs w:val="24"/>
              </w:rPr>
              <w:t>进位和进位加、不退位减的算理、算法在操作方法和理解方式上都几乎相同，都是先从直观引入，通过摆一摆的方法，让孩子在摆小棒的过程中理解算理、掌握算法。</w:t>
            </w:r>
          </w:p>
        </w:tc>
      </w:tr>
      <w:tr w:rsidR="0019639C" w:rsidRPr="0011606B" w:rsidTr="00AE52BF">
        <w:trPr>
          <w:trHeight w:val="1545"/>
        </w:trPr>
        <w:tc>
          <w:tcPr>
            <w:tcW w:w="10482" w:type="dxa"/>
            <w:gridSpan w:val="9"/>
          </w:tcPr>
          <w:p w:rsidR="0019639C" w:rsidRPr="0011606B" w:rsidRDefault="0019639C" w:rsidP="002C6B3D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sz w:val="24"/>
              </w:rPr>
            </w:pPr>
            <w:r w:rsidRPr="0011606B">
              <w:rPr>
                <w:rFonts w:ascii="仿宋_GB2312" w:eastAsia="仿宋_GB2312" w:hAnsi="楷体" w:hint="eastAsia"/>
                <w:b/>
                <w:sz w:val="24"/>
              </w:rPr>
              <w:t>四、教学重难点分析及解决措施</w:t>
            </w:r>
          </w:p>
          <w:p w:rsidR="00453F24" w:rsidRPr="00453F24" w:rsidRDefault="00453F24" w:rsidP="00B734B0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53F24">
              <w:rPr>
                <w:rFonts w:ascii="宋体" w:hAnsi="宋体" w:hint="eastAsia"/>
                <w:b/>
                <w:bCs/>
                <w:sz w:val="24"/>
                <w:szCs w:val="24"/>
              </w:rPr>
              <w:t>教学重点：</w:t>
            </w:r>
          </w:p>
          <w:p w:rsidR="00453F24" w:rsidRPr="00453F24" w:rsidRDefault="00453F24" w:rsidP="00B734B0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53F24">
              <w:rPr>
                <w:rFonts w:ascii="宋体" w:hAnsi="宋体" w:hint="eastAsia"/>
                <w:sz w:val="24"/>
                <w:szCs w:val="24"/>
              </w:rPr>
              <w:t>用摆一摆、圈一圈的方法理解100以内两位数加两位数（进位加）、</w:t>
            </w:r>
            <w:r w:rsidRPr="00453F24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</w:rPr>
              <w:t>两位数减两位数（不退位减）</w:t>
            </w:r>
            <w:r w:rsidRPr="00453F24">
              <w:rPr>
                <w:rFonts w:ascii="宋体" w:hAnsi="宋体" w:hint="eastAsia"/>
                <w:sz w:val="24"/>
                <w:szCs w:val="24"/>
              </w:rPr>
              <w:t>的笔算算理，并掌握算法。</w:t>
            </w:r>
          </w:p>
          <w:p w:rsidR="00453F24" w:rsidRPr="00453F24" w:rsidRDefault="00453F24" w:rsidP="00B734B0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53F24">
              <w:rPr>
                <w:rFonts w:ascii="宋体" w:hAnsi="宋体" w:hint="eastAsia"/>
                <w:b/>
                <w:bCs/>
                <w:sz w:val="24"/>
                <w:szCs w:val="24"/>
              </w:rPr>
              <w:t>教学难点：</w:t>
            </w:r>
          </w:p>
          <w:p w:rsidR="00B734B0" w:rsidRDefault="00453F24" w:rsidP="00B734B0">
            <w:pPr>
              <w:rPr>
                <w:rFonts w:ascii="宋体" w:hAnsi="宋体"/>
                <w:sz w:val="24"/>
                <w:szCs w:val="24"/>
              </w:rPr>
            </w:pPr>
            <w:r w:rsidRPr="00453F24">
              <w:rPr>
                <w:rFonts w:ascii="宋体" w:hAnsi="宋体" w:hint="eastAsia"/>
                <w:sz w:val="24"/>
                <w:szCs w:val="24"/>
              </w:rPr>
              <w:t>理解并掌握100以内</w:t>
            </w:r>
            <w:proofErr w:type="gramStart"/>
            <w:r w:rsidRPr="00453F24">
              <w:rPr>
                <w:rFonts w:ascii="宋体" w:hAnsi="宋体" w:hint="eastAsia"/>
                <w:sz w:val="24"/>
                <w:szCs w:val="24"/>
              </w:rPr>
              <w:t>内</w:t>
            </w:r>
            <w:proofErr w:type="gramEnd"/>
            <w:r w:rsidRPr="00453F24">
              <w:rPr>
                <w:rFonts w:ascii="宋体" w:hAnsi="宋体" w:hint="eastAsia"/>
                <w:sz w:val="24"/>
                <w:szCs w:val="24"/>
              </w:rPr>
              <w:t>两位数进位加和不退位减法的笔算的算理和算法。</w:t>
            </w:r>
          </w:p>
          <w:p w:rsidR="0019639C" w:rsidRPr="00453F24" w:rsidRDefault="00B734B0" w:rsidP="00453F24">
            <w:pPr>
              <w:rPr>
                <w:rFonts w:ascii="Times New Roman" w:hAnsi="Times New Roman"/>
                <w:szCs w:val="21"/>
              </w:rPr>
            </w:pPr>
            <w:r w:rsidRPr="00B734B0">
              <w:rPr>
                <w:rFonts w:ascii="宋体" w:hAnsi="宋体" w:hint="eastAsia"/>
                <w:b/>
                <w:sz w:val="24"/>
                <w:szCs w:val="24"/>
              </w:rPr>
              <w:t>解决措施</w:t>
            </w:r>
            <w:r>
              <w:rPr>
                <w:rFonts w:ascii="宋体" w:hAnsi="宋体" w:hint="eastAsia"/>
                <w:sz w:val="24"/>
                <w:szCs w:val="24"/>
              </w:rPr>
              <w:t>：充分运用</w:t>
            </w:r>
            <w:r w:rsidRPr="00B734B0">
              <w:rPr>
                <w:rFonts w:ascii="宋体" w:hAnsi="宋体" w:hint="eastAsia"/>
                <w:sz w:val="24"/>
                <w:szCs w:val="24"/>
              </w:rPr>
              <w:t>电子书包的智能题板中的批注功能，将小棒放入题板，让学生在题板中边摆边圈画，充分体现数形结合，直观理解算理、掌握算法。</w:t>
            </w:r>
          </w:p>
        </w:tc>
      </w:tr>
      <w:tr w:rsidR="0019639C" w:rsidRPr="0011606B" w:rsidTr="00AE52BF">
        <w:trPr>
          <w:trHeight w:val="461"/>
        </w:trPr>
        <w:tc>
          <w:tcPr>
            <w:tcW w:w="10482" w:type="dxa"/>
            <w:gridSpan w:val="9"/>
          </w:tcPr>
          <w:p w:rsidR="0019639C" w:rsidRPr="0011606B" w:rsidRDefault="0019639C" w:rsidP="002C6B3D">
            <w:pPr>
              <w:adjustRightInd w:val="0"/>
              <w:snapToGrid w:val="0"/>
              <w:spacing w:afterLines="30" w:after="93"/>
              <w:rPr>
                <w:rFonts w:ascii="仿宋_GB2312" w:eastAsia="仿宋_GB2312" w:hAnsi="楷体"/>
                <w:b/>
                <w:sz w:val="24"/>
              </w:rPr>
            </w:pPr>
            <w:r w:rsidRPr="0011606B">
              <w:rPr>
                <w:rFonts w:ascii="仿宋_GB2312" w:eastAsia="仿宋_GB2312" w:hAnsi="楷体" w:hint="eastAsia"/>
                <w:b/>
                <w:sz w:val="24"/>
              </w:rPr>
              <w:t>五、教学设计</w:t>
            </w:r>
          </w:p>
        </w:tc>
      </w:tr>
      <w:tr w:rsidR="0019639C" w:rsidRPr="0011606B" w:rsidTr="00AE52BF">
        <w:trPr>
          <w:trHeight w:val="461"/>
        </w:trPr>
        <w:tc>
          <w:tcPr>
            <w:tcW w:w="1638" w:type="dxa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教学环节</w:t>
            </w:r>
          </w:p>
        </w:tc>
        <w:tc>
          <w:tcPr>
            <w:tcW w:w="1473" w:type="dxa"/>
            <w:gridSpan w:val="2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 w:rsidRPr="0011606B">
              <w:rPr>
                <w:rFonts w:ascii="仿宋_GB2312" w:eastAsia="仿宋_GB2312" w:hAnsi="楷体" w:hint="eastAsia"/>
                <w:szCs w:val="21"/>
              </w:rPr>
              <w:t>起止时间（</w:t>
            </w:r>
            <w:proofErr w:type="gramStart"/>
            <w:r w:rsidRPr="0011606B">
              <w:rPr>
                <w:rFonts w:ascii="仿宋_GB2312" w:eastAsia="仿宋_GB2312" w:hAnsi="楷体" w:hint="eastAsia"/>
                <w:szCs w:val="21"/>
              </w:rPr>
              <w:t>’”</w:t>
            </w:r>
            <w:proofErr w:type="gramEnd"/>
            <w:r w:rsidRPr="0011606B">
              <w:rPr>
                <w:rFonts w:ascii="仿宋_GB2312" w:eastAsia="仿宋_GB2312" w:hAnsi="楷体" w:hint="eastAsia"/>
                <w:szCs w:val="21"/>
              </w:rPr>
              <w:t xml:space="preserve">- </w:t>
            </w:r>
            <w:proofErr w:type="gramStart"/>
            <w:r w:rsidRPr="0011606B">
              <w:rPr>
                <w:rFonts w:ascii="仿宋_GB2312" w:eastAsia="仿宋_GB2312" w:hAnsi="楷体" w:hint="eastAsia"/>
                <w:szCs w:val="21"/>
              </w:rPr>
              <w:t>’”</w:t>
            </w:r>
            <w:proofErr w:type="gramEnd"/>
            <w:r w:rsidRPr="0011606B">
              <w:rPr>
                <w:rFonts w:ascii="仿宋_GB2312" w:eastAsia="仿宋_GB2312" w:hAnsi="楷体" w:hint="eastAsia"/>
                <w:szCs w:val="21"/>
              </w:rPr>
              <w:t>）</w:t>
            </w:r>
          </w:p>
        </w:tc>
        <w:tc>
          <w:tcPr>
            <w:tcW w:w="1772" w:type="dxa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highlight w:val="cyan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环节目标</w:t>
            </w:r>
          </w:p>
        </w:tc>
        <w:tc>
          <w:tcPr>
            <w:tcW w:w="2085" w:type="dxa"/>
            <w:gridSpan w:val="2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教学内容</w:t>
            </w:r>
          </w:p>
        </w:tc>
        <w:tc>
          <w:tcPr>
            <w:tcW w:w="1816" w:type="dxa"/>
            <w:gridSpan w:val="2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>学生活动</w:t>
            </w:r>
          </w:p>
        </w:tc>
        <w:tc>
          <w:tcPr>
            <w:tcW w:w="1698" w:type="dxa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sz w:val="24"/>
              </w:rPr>
              <w:t xml:space="preserve">媒体作用及分析 </w:t>
            </w:r>
          </w:p>
        </w:tc>
      </w:tr>
      <w:tr w:rsidR="0019639C" w:rsidRPr="0011606B" w:rsidTr="00AE52BF">
        <w:trPr>
          <w:trHeight w:val="461"/>
        </w:trPr>
        <w:tc>
          <w:tcPr>
            <w:tcW w:w="1638" w:type="dxa"/>
            <w:vAlign w:val="center"/>
          </w:tcPr>
          <w:p w:rsidR="00C26F27" w:rsidRDefault="00C26F27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C26F27" w:rsidRDefault="00FA5948" w:rsidP="00FA5948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环节一</w:t>
            </w:r>
          </w:p>
          <w:p w:rsidR="006245CB" w:rsidRDefault="006245CB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B843EC">
              <w:rPr>
                <w:rFonts w:ascii="仿宋_GB2312" w:eastAsia="仿宋_GB2312" w:hAnsi="楷体" w:hint="eastAsia"/>
                <w:sz w:val="24"/>
              </w:rPr>
              <w:t>反馈成果，</w:t>
            </w:r>
          </w:p>
          <w:p w:rsidR="0019639C" w:rsidRPr="006245CB" w:rsidRDefault="006245CB" w:rsidP="00C26F27">
            <w:pPr>
              <w:adjustRightInd w:val="0"/>
              <w:snapToGrid w:val="0"/>
              <w:rPr>
                <w:rFonts w:ascii="仿宋_GB2312" w:eastAsia="仿宋_GB2312" w:hAnsi="楷体"/>
                <w:b/>
                <w:sz w:val="24"/>
              </w:rPr>
            </w:pPr>
            <w:r w:rsidRPr="00B843EC">
              <w:rPr>
                <w:rFonts w:ascii="仿宋_GB2312" w:eastAsia="仿宋_GB2312" w:hAnsi="楷体" w:hint="eastAsia"/>
                <w:sz w:val="24"/>
              </w:rPr>
              <w:t>大数据分析，</w:t>
            </w:r>
            <w:r w:rsidRPr="00B843EC">
              <w:rPr>
                <w:rFonts w:ascii="仿宋_GB2312" w:eastAsia="仿宋_GB2312" w:hAnsi="楷体" w:hint="eastAsia"/>
                <w:sz w:val="24"/>
              </w:rPr>
              <w:lastRenderedPageBreak/>
              <w:t>提出问题</w:t>
            </w:r>
          </w:p>
        </w:tc>
        <w:tc>
          <w:tcPr>
            <w:tcW w:w="1473" w:type="dxa"/>
            <w:gridSpan w:val="2"/>
          </w:tcPr>
          <w:p w:rsidR="00C26F27" w:rsidRPr="00C26F27" w:rsidRDefault="00C26F27" w:rsidP="00C26F27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3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1</w:t>
            </w:r>
            <w:r>
              <w:rPr>
                <w:rFonts w:ascii="仿宋_GB2312" w:eastAsia="仿宋_GB2312" w:hAnsi="楷体"/>
                <w:sz w:val="24"/>
              </w:rPr>
              <w:t>1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-</w:t>
            </w:r>
            <w:r>
              <w:rPr>
                <w:rFonts w:ascii="仿宋_GB2312" w:eastAsia="仿宋_GB2312" w:hAnsi="楷体"/>
                <w:sz w:val="24"/>
              </w:rPr>
              <w:t xml:space="preserve"> 5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5</w:t>
            </w:r>
            <w:r>
              <w:rPr>
                <w:rFonts w:ascii="仿宋_GB2312" w:eastAsia="仿宋_GB2312" w:hAnsi="楷体"/>
                <w:sz w:val="24"/>
              </w:rPr>
              <w:t>0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’’</w:t>
            </w:r>
            <w:proofErr w:type="gramEnd"/>
          </w:p>
        </w:tc>
        <w:tc>
          <w:tcPr>
            <w:tcW w:w="1772" w:type="dxa"/>
            <w:vAlign w:val="center"/>
          </w:tcPr>
          <w:p w:rsidR="0019639C" w:rsidRPr="0011606B" w:rsidRDefault="00C61126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C61126">
              <w:rPr>
                <w:rFonts w:ascii="仿宋_GB2312" w:eastAsia="仿宋_GB2312" w:hAnsi="楷体" w:hint="eastAsia"/>
                <w:sz w:val="24"/>
              </w:rPr>
              <w:t>在课前任务的驱动下,反馈学习成果并提出疑问，通过</w:t>
            </w:r>
            <w:r w:rsidRPr="00C61126">
              <w:rPr>
                <w:rFonts w:ascii="仿宋_GB2312" w:eastAsia="仿宋_GB2312" w:hAnsi="楷体" w:hint="eastAsia"/>
                <w:sz w:val="24"/>
              </w:rPr>
              <w:lastRenderedPageBreak/>
              <w:t>投票确认课中要解决的重点问题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</w:p>
        </w:tc>
        <w:tc>
          <w:tcPr>
            <w:tcW w:w="2085" w:type="dxa"/>
            <w:gridSpan w:val="2"/>
            <w:vAlign w:val="center"/>
          </w:tcPr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lastRenderedPageBreak/>
              <w:t>1.谈话引入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（1）昨天我们</w:t>
            </w:r>
            <w:proofErr w:type="gramStart"/>
            <w:r w:rsidRPr="00496FCC">
              <w:rPr>
                <w:rFonts w:ascii="仿宋_GB2312" w:eastAsia="仿宋_GB2312" w:hAnsi="楷体" w:hint="eastAsia"/>
                <w:sz w:val="24"/>
              </w:rPr>
              <w:t>借助微课和</w:t>
            </w:r>
            <w:proofErr w:type="gramEnd"/>
            <w:r w:rsidRPr="00496FCC">
              <w:rPr>
                <w:rFonts w:ascii="仿宋_GB2312" w:eastAsia="仿宋_GB2312" w:hAnsi="楷体" w:hint="eastAsia"/>
                <w:sz w:val="24"/>
              </w:rPr>
              <w:t>任务单，自主学习了</w:t>
            </w:r>
            <w:r w:rsidRPr="00496FCC">
              <w:rPr>
                <w:rFonts w:ascii="仿宋_GB2312" w:eastAsia="仿宋_GB2312" w:hAnsi="楷体" w:hint="eastAsia"/>
                <w:sz w:val="24"/>
              </w:rPr>
              <w:lastRenderedPageBreak/>
              <w:t>课本P14的例1-例3，说你都有什么收获？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2.出示数据，反馈成果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通过反馈的数据，看出</w:t>
            </w:r>
            <w:proofErr w:type="gramStart"/>
            <w:r w:rsidRPr="00496FCC">
              <w:rPr>
                <w:rFonts w:ascii="仿宋_GB2312" w:eastAsia="仿宋_GB2312" w:hAnsi="楷体" w:hint="eastAsia"/>
                <w:sz w:val="24"/>
              </w:rPr>
              <w:t>不</w:t>
            </w:r>
            <w:proofErr w:type="gramEnd"/>
            <w:r w:rsidRPr="00496FCC">
              <w:rPr>
                <w:rFonts w:ascii="仿宋_GB2312" w:eastAsia="仿宋_GB2312" w:hAnsi="楷体" w:hint="eastAsia"/>
                <w:sz w:val="24"/>
              </w:rPr>
              <w:t>进位加法的竖式计算掌握得很好，但任务三的正确率却低，遇到了什么困难呢？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3.出示问题，引出交流与合作</w:t>
            </w:r>
          </w:p>
          <w:p w:rsidR="0019639C" w:rsidRPr="0011606B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（1）提出疑惑：个位相加得12，怎么写在竖式里？在个位上写12吗？（投票）</w:t>
            </w:r>
          </w:p>
        </w:tc>
        <w:tc>
          <w:tcPr>
            <w:tcW w:w="1816" w:type="dxa"/>
            <w:gridSpan w:val="2"/>
            <w:vAlign w:val="center"/>
          </w:tcPr>
          <w:p w:rsidR="000C7758" w:rsidRPr="000C7758" w:rsidRDefault="000C7758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0C7758">
              <w:rPr>
                <w:rFonts w:ascii="仿宋_GB2312" w:eastAsia="仿宋_GB2312" w:hAnsi="楷体" w:hint="eastAsia"/>
                <w:sz w:val="24"/>
              </w:rPr>
              <w:lastRenderedPageBreak/>
              <w:t>1.学生调出自己的作业展示学习成果</w:t>
            </w:r>
          </w:p>
          <w:p w:rsidR="0019639C" w:rsidRPr="0011606B" w:rsidRDefault="000C7758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0C7758">
              <w:rPr>
                <w:rFonts w:ascii="仿宋_GB2312" w:eastAsia="仿宋_GB2312" w:hAnsi="楷体" w:hint="eastAsia"/>
                <w:sz w:val="24"/>
              </w:rPr>
              <w:t>2.学生对学习</w:t>
            </w:r>
            <w:r w:rsidRPr="000C7758">
              <w:rPr>
                <w:rFonts w:ascii="仿宋_GB2312" w:eastAsia="仿宋_GB2312" w:hAnsi="楷体" w:hint="eastAsia"/>
                <w:sz w:val="24"/>
              </w:rPr>
              <w:lastRenderedPageBreak/>
              <w:t>进位加竖式计算提出疑问</w:t>
            </w:r>
          </w:p>
        </w:tc>
        <w:tc>
          <w:tcPr>
            <w:tcW w:w="1698" w:type="dxa"/>
            <w:vAlign w:val="center"/>
          </w:tcPr>
          <w:p w:rsidR="006C62F3" w:rsidRPr="006C62F3" w:rsidRDefault="006C62F3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proofErr w:type="gramStart"/>
            <w:r w:rsidRPr="006C62F3">
              <w:rPr>
                <w:rFonts w:ascii="仿宋_GB2312" w:eastAsia="仿宋_GB2312" w:hAnsi="楷体" w:hint="eastAsia"/>
                <w:sz w:val="24"/>
              </w:rPr>
              <w:lastRenderedPageBreak/>
              <w:t>微课助学</w:t>
            </w:r>
            <w:proofErr w:type="gramEnd"/>
            <w:r w:rsidRPr="006C62F3">
              <w:rPr>
                <w:rFonts w:ascii="仿宋_GB2312" w:eastAsia="仿宋_GB2312" w:hAnsi="楷体" w:hint="eastAsia"/>
                <w:sz w:val="24"/>
              </w:rPr>
              <w:t>，</w:t>
            </w:r>
          </w:p>
          <w:p w:rsidR="006C62F3" w:rsidRPr="006C62F3" w:rsidRDefault="006C62F3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6C62F3">
              <w:rPr>
                <w:rFonts w:ascii="仿宋_GB2312" w:eastAsia="仿宋_GB2312" w:hAnsi="楷体" w:hint="eastAsia"/>
                <w:sz w:val="24"/>
              </w:rPr>
              <w:t>前置学习，</w:t>
            </w:r>
          </w:p>
          <w:p w:rsidR="0019639C" w:rsidRPr="0011606B" w:rsidRDefault="006C62F3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6C62F3">
              <w:rPr>
                <w:rFonts w:ascii="仿宋_GB2312" w:eastAsia="仿宋_GB2312" w:hAnsi="楷体" w:hint="eastAsia"/>
                <w:sz w:val="24"/>
              </w:rPr>
              <w:t>提出问题</w:t>
            </w:r>
          </w:p>
        </w:tc>
      </w:tr>
      <w:tr w:rsidR="0019639C" w:rsidRPr="0011606B" w:rsidTr="00AE52BF">
        <w:trPr>
          <w:trHeight w:val="461"/>
        </w:trPr>
        <w:tc>
          <w:tcPr>
            <w:tcW w:w="1638" w:type="dxa"/>
            <w:vAlign w:val="center"/>
          </w:tcPr>
          <w:p w:rsidR="00D05572" w:rsidRDefault="00D05572" w:rsidP="002C6B3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环节二</w:t>
            </w:r>
          </w:p>
          <w:p w:rsidR="006245CB" w:rsidRDefault="006245CB" w:rsidP="002C6B3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843EC">
              <w:rPr>
                <w:rFonts w:ascii="仿宋_GB2312" w:eastAsia="仿宋_GB2312" w:hAnsi="Times New Roman" w:hint="eastAsia"/>
                <w:sz w:val="24"/>
                <w:szCs w:val="24"/>
              </w:rPr>
              <w:t>交流方法</w:t>
            </w:r>
          </w:p>
          <w:p w:rsidR="006245CB" w:rsidRDefault="006245CB" w:rsidP="002C6B3D">
            <w:pPr>
              <w:adjustRightInd w:val="0"/>
              <w:snapToGrid w:val="0"/>
              <w:jc w:val="center"/>
              <w:rPr>
                <w:rFonts w:ascii="仿宋_GB2312" w:eastAsia="仿宋_GB2312" w:hAnsi="宋体" w:cstheme="minorBidi"/>
                <w:sz w:val="24"/>
              </w:rPr>
            </w:pPr>
            <w:r w:rsidRPr="00B843EC">
              <w:rPr>
                <w:rFonts w:ascii="仿宋_GB2312" w:eastAsia="仿宋_GB2312" w:hAnsi="宋体" w:cstheme="minorBidi" w:hint="eastAsia"/>
                <w:sz w:val="24"/>
              </w:rPr>
              <w:t>题板互动</w:t>
            </w:r>
          </w:p>
          <w:p w:rsidR="0019639C" w:rsidRPr="0011606B" w:rsidRDefault="006245CB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B843EC">
              <w:rPr>
                <w:rFonts w:ascii="仿宋_GB2312" w:eastAsia="仿宋_GB2312" w:hAnsi="Times New Roman" w:hint="eastAsia"/>
                <w:sz w:val="24"/>
                <w:szCs w:val="24"/>
              </w:rPr>
              <w:t>总结提升</w:t>
            </w:r>
          </w:p>
        </w:tc>
        <w:tc>
          <w:tcPr>
            <w:tcW w:w="1473" w:type="dxa"/>
            <w:gridSpan w:val="2"/>
          </w:tcPr>
          <w:p w:rsidR="00A83081" w:rsidRDefault="00C26F27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5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55-</w:t>
            </w:r>
          </w:p>
          <w:p w:rsidR="0019639C" w:rsidRPr="0011606B" w:rsidRDefault="00C26F27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/>
                <w:sz w:val="24"/>
              </w:rPr>
              <w:t>16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3</w:t>
            </w:r>
            <w:r>
              <w:rPr>
                <w:rFonts w:ascii="仿宋_GB2312" w:eastAsia="仿宋_GB2312" w:hAnsi="楷体"/>
                <w:sz w:val="24"/>
              </w:rPr>
              <w:t>5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’’</w:t>
            </w:r>
            <w:proofErr w:type="gramEnd"/>
          </w:p>
        </w:tc>
        <w:tc>
          <w:tcPr>
            <w:tcW w:w="1772" w:type="dxa"/>
            <w:vAlign w:val="center"/>
          </w:tcPr>
          <w:p w:rsidR="0019639C" w:rsidRPr="0011606B" w:rsidRDefault="00C61126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C61126">
              <w:rPr>
                <w:rFonts w:ascii="仿宋_GB2312" w:eastAsia="仿宋_GB2312" w:hAnsi="楷体" w:hint="eastAsia"/>
                <w:sz w:val="24"/>
              </w:rPr>
              <w:t>使学生</w:t>
            </w:r>
            <w:r>
              <w:rPr>
                <w:rFonts w:ascii="仿宋_GB2312" w:eastAsia="仿宋_GB2312" w:hAnsi="楷体" w:hint="eastAsia"/>
                <w:sz w:val="24"/>
              </w:rPr>
              <w:t>通过运用</w:t>
            </w:r>
            <w:r>
              <w:rPr>
                <w:rFonts w:ascii="仿宋_GB2312" w:eastAsia="仿宋_GB2312" w:hAnsi="楷体"/>
                <w:sz w:val="24"/>
              </w:rPr>
              <w:t>智能题板</w:t>
            </w:r>
            <w:r w:rsidRPr="00C61126">
              <w:rPr>
                <w:rFonts w:ascii="仿宋_GB2312" w:eastAsia="仿宋_GB2312" w:hAnsi="楷体" w:hint="eastAsia"/>
                <w:sz w:val="24"/>
              </w:rPr>
              <w:t>，进一步理解</w:t>
            </w:r>
            <w:r>
              <w:rPr>
                <w:rFonts w:ascii="仿宋_GB2312" w:eastAsia="仿宋_GB2312" w:hAnsi="楷体" w:hint="eastAsia"/>
                <w:sz w:val="24"/>
              </w:rPr>
              <w:t>进位</w:t>
            </w:r>
            <w:r w:rsidRPr="00C61126">
              <w:rPr>
                <w:rFonts w:ascii="仿宋_GB2312" w:eastAsia="仿宋_GB2312" w:hAnsi="楷体" w:hint="eastAsia"/>
                <w:sz w:val="24"/>
              </w:rPr>
              <w:t>加的含义，掌握100</w:t>
            </w:r>
            <w:r>
              <w:rPr>
                <w:rFonts w:ascii="仿宋_GB2312" w:eastAsia="仿宋_GB2312" w:hAnsi="楷体" w:hint="eastAsia"/>
                <w:sz w:val="24"/>
              </w:rPr>
              <w:t>以内两位数加两位数（进位</w:t>
            </w:r>
            <w:r>
              <w:rPr>
                <w:rFonts w:ascii="仿宋_GB2312" w:eastAsia="仿宋_GB2312" w:hAnsi="楷体"/>
                <w:sz w:val="24"/>
              </w:rPr>
              <w:t>加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  <w:r w:rsidRPr="00C61126">
              <w:rPr>
                <w:rFonts w:ascii="仿宋_GB2312" w:eastAsia="仿宋_GB2312" w:hAnsi="楷体" w:hint="eastAsia"/>
                <w:sz w:val="24"/>
              </w:rPr>
              <w:t>的笔算方法。</w:t>
            </w:r>
          </w:p>
        </w:tc>
        <w:tc>
          <w:tcPr>
            <w:tcW w:w="2085" w:type="dxa"/>
            <w:gridSpan w:val="2"/>
            <w:vAlign w:val="center"/>
          </w:tcPr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1.组内、</w:t>
            </w:r>
            <w:proofErr w:type="gramStart"/>
            <w:r w:rsidRPr="00496FCC">
              <w:rPr>
                <w:rFonts w:ascii="仿宋_GB2312" w:eastAsia="仿宋_GB2312" w:hAnsi="楷体" w:hint="eastAsia"/>
                <w:sz w:val="24"/>
              </w:rPr>
              <w:t>组际交流</w:t>
            </w:r>
            <w:proofErr w:type="gramEnd"/>
            <w:r w:rsidRPr="00496FCC">
              <w:rPr>
                <w:rFonts w:ascii="仿宋_GB2312" w:eastAsia="仿宋_GB2312" w:hAnsi="楷体" w:hint="eastAsia"/>
                <w:sz w:val="24"/>
              </w:rPr>
              <w:t>学习方法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（1）出示：二</w:t>
            </w:r>
            <w:proofErr w:type="gramStart"/>
            <w:r w:rsidR="00E37BEF">
              <w:rPr>
                <w:rFonts w:ascii="仿宋_GB2312" w:eastAsia="仿宋_GB2312" w:hAnsi="楷体" w:hint="eastAsia"/>
                <w:sz w:val="24"/>
              </w:rPr>
              <w:t>1</w:t>
            </w:r>
            <w:proofErr w:type="gramEnd"/>
            <w:r w:rsidRPr="00496FCC">
              <w:rPr>
                <w:rFonts w:ascii="仿宋_GB2312" w:eastAsia="仿宋_GB2312" w:hAnsi="楷体" w:hint="eastAsia"/>
                <w:sz w:val="24"/>
              </w:rPr>
              <w:t>班和二</w:t>
            </w:r>
            <w:proofErr w:type="gramStart"/>
            <w:r w:rsidR="00E37BEF">
              <w:rPr>
                <w:rFonts w:ascii="仿宋_GB2312" w:eastAsia="仿宋_GB2312" w:hAnsi="楷体" w:hint="eastAsia"/>
                <w:sz w:val="24"/>
              </w:rPr>
              <w:t>3</w:t>
            </w:r>
            <w:proofErr w:type="gramEnd"/>
            <w:r w:rsidRPr="00496FCC">
              <w:rPr>
                <w:rFonts w:ascii="仿宋_GB2312" w:eastAsia="仿宋_GB2312" w:hAnsi="楷体" w:hint="eastAsia"/>
                <w:sz w:val="24"/>
              </w:rPr>
              <w:t>班一共有多少名学生？（35+37）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2.反馈交流结果，重点理解进位加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3.目标检1：竖式计算</w:t>
            </w:r>
          </w:p>
          <w:p w:rsidR="0019639C" w:rsidRPr="0011606B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28+14=、64+9=</w:t>
            </w:r>
          </w:p>
        </w:tc>
        <w:tc>
          <w:tcPr>
            <w:tcW w:w="1816" w:type="dxa"/>
            <w:gridSpan w:val="2"/>
            <w:vAlign w:val="center"/>
          </w:tcPr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1.学生讨论</w:t>
            </w:r>
          </w:p>
          <w:p w:rsidR="0019639C" w:rsidRPr="0011606B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2.学生交流</w:t>
            </w:r>
          </w:p>
        </w:tc>
        <w:tc>
          <w:tcPr>
            <w:tcW w:w="1698" w:type="dxa"/>
            <w:vAlign w:val="center"/>
          </w:tcPr>
          <w:p w:rsidR="0019639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1.智能题板，数形结合，直观理解算理、算法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sz w:val="24"/>
              </w:rPr>
              <w:t>2</w:t>
            </w:r>
            <w:r w:rsidRPr="00496FCC">
              <w:rPr>
                <w:rFonts w:ascii="仿宋_GB2312" w:eastAsia="仿宋_GB2312" w:hAnsi="楷体" w:hint="eastAsia"/>
                <w:sz w:val="24"/>
              </w:rPr>
              <w:t>.智能题板，获取数据，及时</w:t>
            </w:r>
            <w:proofErr w:type="gramStart"/>
            <w:r w:rsidRPr="00496FCC">
              <w:rPr>
                <w:rFonts w:ascii="仿宋_GB2312" w:eastAsia="仿宋_GB2312" w:hAnsi="楷体" w:hint="eastAsia"/>
                <w:sz w:val="24"/>
              </w:rPr>
              <w:t>掌控学情</w:t>
            </w:r>
            <w:proofErr w:type="gramEnd"/>
            <w:r w:rsidRPr="00496FCC">
              <w:rPr>
                <w:rFonts w:ascii="仿宋_GB2312" w:eastAsia="仿宋_GB2312" w:hAnsi="楷体" w:hint="eastAsia"/>
                <w:sz w:val="24"/>
              </w:rPr>
              <w:t>，</w:t>
            </w:r>
            <w:proofErr w:type="gramStart"/>
            <w:r w:rsidRPr="00496FCC">
              <w:rPr>
                <w:rFonts w:ascii="仿宋_GB2312" w:eastAsia="仿宋_GB2312" w:hAnsi="楷体" w:hint="eastAsia"/>
                <w:sz w:val="24"/>
              </w:rPr>
              <w:t>突破重</w:t>
            </w:r>
            <w:proofErr w:type="gramEnd"/>
            <w:r w:rsidRPr="00496FCC">
              <w:rPr>
                <w:rFonts w:ascii="仿宋_GB2312" w:eastAsia="仿宋_GB2312" w:hAnsi="楷体" w:hint="eastAsia"/>
                <w:sz w:val="24"/>
              </w:rPr>
              <w:t>难点</w:t>
            </w:r>
          </w:p>
        </w:tc>
      </w:tr>
      <w:tr w:rsidR="0019639C" w:rsidRPr="0011606B" w:rsidTr="00AE52BF">
        <w:trPr>
          <w:trHeight w:val="461"/>
        </w:trPr>
        <w:tc>
          <w:tcPr>
            <w:tcW w:w="1638" w:type="dxa"/>
            <w:vAlign w:val="center"/>
          </w:tcPr>
          <w:p w:rsidR="00D05572" w:rsidRDefault="00D05572" w:rsidP="002C6B3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环节三</w:t>
            </w:r>
          </w:p>
          <w:p w:rsidR="006245CB" w:rsidRDefault="006245CB" w:rsidP="002C6B3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843EC">
              <w:rPr>
                <w:rFonts w:ascii="仿宋_GB2312" w:eastAsia="仿宋_GB2312" w:hAnsi="Times New Roman" w:hint="eastAsia"/>
                <w:sz w:val="24"/>
                <w:szCs w:val="24"/>
              </w:rPr>
              <w:t>打开资源</w:t>
            </w:r>
          </w:p>
          <w:p w:rsidR="006245CB" w:rsidRDefault="006245CB" w:rsidP="002C6B3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843EC">
              <w:rPr>
                <w:rFonts w:ascii="仿宋_GB2312" w:eastAsia="仿宋_GB2312" w:hAnsi="Times New Roman" w:hint="eastAsia"/>
                <w:sz w:val="24"/>
                <w:szCs w:val="24"/>
              </w:rPr>
              <w:t>自主探究</w:t>
            </w:r>
          </w:p>
          <w:p w:rsidR="0019639C" w:rsidRPr="0011606B" w:rsidRDefault="006245CB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B843EC">
              <w:rPr>
                <w:rFonts w:ascii="仿宋_GB2312" w:eastAsia="仿宋_GB2312" w:hAnsi="Times New Roman" w:hint="eastAsia"/>
                <w:sz w:val="24"/>
                <w:szCs w:val="24"/>
              </w:rPr>
              <w:t>学不退位减</w:t>
            </w:r>
          </w:p>
        </w:tc>
        <w:tc>
          <w:tcPr>
            <w:tcW w:w="1473" w:type="dxa"/>
            <w:gridSpan w:val="2"/>
          </w:tcPr>
          <w:p w:rsidR="0019639C" w:rsidRPr="0011606B" w:rsidRDefault="00C26F27" w:rsidP="002C6B3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</w:t>
            </w:r>
            <w:r>
              <w:rPr>
                <w:rFonts w:ascii="仿宋_GB2312" w:eastAsia="仿宋_GB2312" w:hAnsi="楷体"/>
                <w:sz w:val="24"/>
              </w:rPr>
              <w:t>6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40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-3</w:t>
            </w:r>
            <w:r>
              <w:rPr>
                <w:rFonts w:ascii="仿宋_GB2312" w:eastAsia="仿宋_GB2312" w:hAnsi="楷体"/>
                <w:sz w:val="24"/>
              </w:rPr>
              <w:t>4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3</w:t>
            </w:r>
            <w:r>
              <w:rPr>
                <w:rFonts w:ascii="仿宋_GB2312" w:eastAsia="仿宋_GB2312" w:hAnsi="楷体"/>
                <w:sz w:val="24"/>
              </w:rPr>
              <w:t>5</w:t>
            </w:r>
            <w:r w:rsidRPr="00B843EC">
              <w:rPr>
                <w:rFonts w:ascii="仿宋_GB2312" w:eastAsia="仿宋_GB2312" w:hAnsi="楷体" w:hint="eastAsia"/>
                <w:sz w:val="24"/>
              </w:rPr>
              <w:t>’’</w:t>
            </w:r>
          </w:p>
        </w:tc>
        <w:tc>
          <w:tcPr>
            <w:tcW w:w="1772" w:type="dxa"/>
            <w:vAlign w:val="center"/>
          </w:tcPr>
          <w:p w:rsidR="0019639C" w:rsidRPr="0011606B" w:rsidRDefault="00C61126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让</w:t>
            </w:r>
            <w:r w:rsidRPr="00C61126">
              <w:rPr>
                <w:rFonts w:ascii="仿宋_GB2312" w:eastAsia="仿宋_GB2312" w:hAnsi="楷体" w:hint="eastAsia"/>
                <w:sz w:val="24"/>
              </w:rPr>
              <w:t>学生利用电子书包下发的学习资源，在任务的驱动下，自主学习用竖式计算减法。</w:t>
            </w:r>
          </w:p>
        </w:tc>
        <w:tc>
          <w:tcPr>
            <w:tcW w:w="2085" w:type="dxa"/>
            <w:gridSpan w:val="2"/>
            <w:vAlign w:val="center"/>
          </w:tcPr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1.自主学习不退位减</w:t>
            </w:r>
          </w:p>
          <w:p w:rsid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（1）打开资源，自主学习，完成任务单</w:t>
            </w:r>
          </w:p>
          <w:p w:rsidR="008F5525" w:rsidRDefault="008F5525" w:rsidP="008F552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（2）教师下组交流、指导</w:t>
            </w:r>
          </w:p>
          <w:p w:rsidR="008F5525" w:rsidRDefault="008F5525" w:rsidP="008F552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①解决任务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8F5525" w:rsidRDefault="008F5525" w:rsidP="008F5525">
            <w:pPr>
              <w:adjustRightInd w:val="0"/>
              <w:snapToGrid w:val="0"/>
              <w:spacing w:line="28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怎样用竖式计算减法？</w:t>
            </w:r>
          </w:p>
          <w:p w:rsidR="008F5525" w:rsidRDefault="008F5525" w:rsidP="008F552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②解决任务三：</w:t>
            </w:r>
          </w:p>
          <w:p w:rsidR="008F5525" w:rsidRPr="00A75759" w:rsidRDefault="008F5525" w:rsidP="008F552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为什么要从个位减起？</w:t>
            </w:r>
          </w:p>
          <w:p w:rsidR="008F5525" w:rsidRDefault="008F5525" w:rsidP="008F552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</w:t>
            </w:r>
            <w:r>
              <w:rPr>
                <w:rFonts w:ascii="仿宋_GB2312" w:eastAsia="仿宋_GB2312" w:hAnsi="楷体"/>
                <w:sz w:val="24"/>
              </w:rPr>
              <w:t>.</w:t>
            </w:r>
            <w:r>
              <w:rPr>
                <w:rFonts w:ascii="仿宋_GB2312" w:eastAsia="仿宋_GB2312" w:hAnsi="楷体" w:hint="eastAsia"/>
                <w:sz w:val="24"/>
              </w:rPr>
              <w:t>小组汇报自主学习成果</w:t>
            </w:r>
          </w:p>
          <w:p w:rsidR="008F5525" w:rsidRDefault="008F5525" w:rsidP="008F5525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</w:t>
            </w:r>
            <w:r>
              <w:rPr>
                <w:rFonts w:ascii="仿宋_GB2312" w:eastAsia="仿宋_GB2312" w:hAnsi="楷体"/>
                <w:sz w:val="24"/>
              </w:rPr>
              <w:t>.</w:t>
            </w:r>
            <w:r>
              <w:rPr>
                <w:rFonts w:ascii="仿宋_GB2312" w:eastAsia="仿宋_GB2312" w:hAnsi="楷体" w:hint="eastAsia"/>
                <w:sz w:val="24"/>
              </w:rPr>
              <w:t>总结与提升：</w:t>
            </w:r>
          </w:p>
          <w:p w:rsidR="008F5525" w:rsidRPr="008F5525" w:rsidRDefault="008F5525" w:rsidP="00E37BEF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在计算减法时要注意：</w:t>
            </w:r>
            <w:r w:rsidRPr="009F21E4">
              <w:rPr>
                <w:rFonts w:ascii="仿宋_GB2312" w:eastAsia="仿宋_GB2312" w:hAnsiTheme="minorEastAsia" w:hint="eastAsia"/>
                <w:sz w:val="24"/>
                <w:szCs w:val="24"/>
              </w:rPr>
              <w:t>相同数位</w:t>
            </w:r>
            <w:r w:rsidRPr="009F21E4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要对齐，从个位</w:t>
            </w:r>
            <w:r w:rsidRPr="00FA5948">
              <w:rPr>
                <w:rFonts w:ascii="仿宋_GB2312" w:eastAsia="仿宋_GB2312" w:hAnsiTheme="minorEastAsia" w:hint="eastAsia"/>
                <w:sz w:val="24"/>
                <w:szCs w:val="24"/>
              </w:rPr>
              <w:t>开始减起，个位减个位，十位减十位</w:t>
            </w:r>
            <w:r w:rsidRPr="00FA594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4.目标检测2：</w:t>
            </w:r>
          </w:p>
          <w:p w:rsidR="0019639C" w:rsidRPr="0011606B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48-18=、64-42=</w:t>
            </w:r>
          </w:p>
        </w:tc>
        <w:tc>
          <w:tcPr>
            <w:tcW w:w="1816" w:type="dxa"/>
            <w:gridSpan w:val="2"/>
            <w:vAlign w:val="center"/>
          </w:tcPr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lastRenderedPageBreak/>
              <w:t>1.观看微视频《怎样用竖式算减法？》思考自主学习任务单上的第一题。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2.观看微视频《为什么要从个位减起？》思考自主学习任务单上的第三题。</w:t>
            </w:r>
          </w:p>
          <w:p w:rsidR="0019639C" w:rsidRPr="0011606B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3.学生看看视频，用任务单自主学习，并交流展示成果</w:t>
            </w:r>
          </w:p>
        </w:tc>
        <w:tc>
          <w:tcPr>
            <w:tcW w:w="1698" w:type="dxa"/>
            <w:vAlign w:val="center"/>
          </w:tcPr>
          <w:p w:rsidR="0019639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1.推送资源，完成任务自主学习新知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</w:p>
          <w:p w:rsid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2.智能题板，数形结合，直观理解算理、算法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</w:p>
          <w:p w:rsidR="00496FCC" w:rsidRPr="00496FCC" w:rsidRDefault="00496FCC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496FCC">
              <w:rPr>
                <w:rFonts w:ascii="仿宋_GB2312" w:eastAsia="仿宋_GB2312" w:hAnsi="楷体" w:hint="eastAsia"/>
                <w:sz w:val="24"/>
              </w:rPr>
              <w:t>3.智能题板，获取数据，及时</w:t>
            </w:r>
            <w:proofErr w:type="gramStart"/>
            <w:r w:rsidRPr="00496FCC">
              <w:rPr>
                <w:rFonts w:ascii="仿宋_GB2312" w:eastAsia="仿宋_GB2312" w:hAnsi="楷体" w:hint="eastAsia"/>
                <w:sz w:val="24"/>
              </w:rPr>
              <w:t>掌控学情</w:t>
            </w:r>
            <w:proofErr w:type="gramEnd"/>
            <w:r w:rsidRPr="00496FCC">
              <w:rPr>
                <w:rFonts w:ascii="仿宋_GB2312" w:eastAsia="仿宋_GB2312" w:hAnsi="楷体" w:hint="eastAsia"/>
                <w:sz w:val="24"/>
              </w:rPr>
              <w:t>，</w:t>
            </w:r>
            <w:proofErr w:type="gramStart"/>
            <w:r w:rsidRPr="00496FCC">
              <w:rPr>
                <w:rFonts w:ascii="仿宋_GB2312" w:eastAsia="仿宋_GB2312" w:hAnsi="楷体" w:hint="eastAsia"/>
                <w:sz w:val="24"/>
              </w:rPr>
              <w:t>突破重</w:t>
            </w:r>
            <w:proofErr w:type="gramEnd"/>
            <w:r w:rsidRPr="00496FCC">
              <w:rPr>
                <w:rFonts w:ascii="仿宋_GB2312" w:eastAsia="仿宋_GB2312" w:hAnsi="楷体" w:hint="eastAsia"/>
                <w:sz w:val="24"/>
              </w:rPr>
              <w:t>难点</w:t>
            </w:r>
            <w:r>
              <w:rPr>
                <w:rFonts w:ascii="仿宋_GB2312" w:eastAsia="仿宋_GB2312" w:hAnsi="楷体" w:hint="eastAsia"/>
                <w:sz w:val="24"/>
              </w:rPr>
              <w:t>。</w:t>
            </w:r>
          </w:p>
        </w:tc>
      </w:tr>
      <w:tr w:rsidR="00E934D9" w:rsidRPr="0011606B" w:rsidTr="00AE52BF">
        <w:trPr>
          <w:trHeight w:val="461"/>
        </w:trPr>
        <w:tc>
          <w:tcPr>
            <w:tcW w:w="1638" w:type="dxa"/>
            <w:vAlign w:val="center"/>
          </w:tcPr>
          <w:p w:rsidR="00D05572" w:rsidRDefault="00D05572" w:rsidP="00E934D9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环节四</w:t>
            </w:r>
          </w:p>
          <w:p w:rsidR="00E934D9" w:rsidRDefault="00E934D9" w:rsidP="00E934D9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 w:rsidRPr="006245CB">
              <w:rPr>
                <w:rFonts w:ascii="仿宋_GB2312" w:eastAsia="仿宋_GB2312" w:hAnsi="楷体" w:hint="eastAsia"/>
                <w:sz w:val="24"/>
              </w:rPr>
              <w:t>在线组卷</w:t>
            </w:r>
            <w:proofErr w:type="gramEnd"/>
          </w:p>
          <w:p w:rsidR="00E934D9" w:rsidRDefault="00E934D9" w:rsidP="00E934D9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6245CB">
              <w:rPr>
                <w:rFonts w:ascii="仿宋_GB2312" w:eastAsia="仿宋_GB2312" w:hAnsi="楷体" w:hint="eastAsia"/>
                <w:sz w:val="24"/>
              </w:rPr>
              <w:t>巩固新知</w:t>
            </w:r>
          </w:p>
          <w:p w:rsidR="00E934D9" w:rsidRPr="0011606B" w:rsidRDefault="00E934D9" w:rsidP="00E934D9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6245CB">
              <w:rPr>
                <w:rFonts w:ascii="仿宋_GB2312" w:eastAsia="仿宋_GB2312" w:hAnsi="楷体" w:hint="eastAsia"/>
                <w:sz w:val="24"/>
              </w:rPr>
              <w:t>突破难点</w:t>
            </w:r>
          </w:p>
        </w:tc>
        <w:tc>
          <w:tcPr>
            <w:tcW w:w="1473" w:type="dxa"/>
            <w:gridSpan w:val="2"/>
          </w:tcPr>
          <w:p w:rsidR="00E934D9" w:rsidRPr="0011606B" w:rsidRDefault="00C26F27" w:rsidP="00E934D9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</w:t>
            </w:r>
            <w:r>
              <w:rPr>
                <w:rFonts w:ascii="仿宋_GB2312" w:eastAsia="仿宋_GB2312" w:hAnsi="楷体"/>
                <w:sz w:val="24"/>
              </w:rPr>
              <w:t>4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4</w:t>
            </w:r>
            <w:r>
              <w:rPr>
                <w:rFonts w:ascii="仿宋_GB2312" w:eastAsia="仿宋_GB2312" w:hAnsi="楷体"/>
                <w:sz w:val="24"/>
              </w:rPr>
              <w:t>0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-</w:t>
            </w:r>
            <w:r>
              <w:rPr>
                <w:rFonts w:ascii="仿宋_GB2312" w:eastAsia="仿宋_GB2312" w:hAnsi="楷体"/>
                <w:sz w:val="24"/>
              </w:rPr>
              <w:t>41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2</w:t>
            </w:r>
            <w:r>
              <w:rPr>
                <w:rFonts w:ascii="仿宋_GB2312" w:eastAsia="仿宋_GB2312" w:hAnsi="楷体"/>
                <w:sz w:val="24"/>
              </w:rPr>
              <w:t>1</w:t>
            </w:r>
            <w:r w:rsidRPr="00B843EC">
              <w:rPr>
                <w:rFonts w:ascii="仿宋_GB2312" w:eastAsia="仿宋_GB2312" w:hAnsi="楷体" w:hint="eastAsia"/>
                <w:sz w:val="24"/>
              </w:rPr>
              <w:t>’’</w:t>
            </w:r>
          </w:p>
        </w:tc>
        <w:tc>
          <w:tcPr>
            <w:tcW w:w="1772" w:type="dxa"/>
            <w:vAlign w:val="center"/>
          </w:tcPr>
          <w:p w:rsidR="00E934D9" w:rsidRPr="0011606B" w:rsidRDefault="00C61126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C61126">
              <w:rPr>
                <w:rFonts w:ascii="仿宋_GB2312" w:eastAsia="仿宋_GB2312" w:hAnsi="楷体" w:hint="eastAsia"/>
                <w:sz w:val="24"/>
              </w:rPr>
              <w:t>校本题库和个人题库中，按本课知识点以及在课中学生表现出的知识薄弱问题，有针对性地选题，</w:t>
            </w:r>
            <w:proofErr w:type="gramStart"/>
            <w:r w:rsidRPr="00C61126">
              <w:rPr>
                <w:rFonts w:ascii="仿宋_GB2312" w:eastAsia="仿宋_GB2312" w:hAnsi="楷体" w:hint="eastAsia"/>
                <w:sz w:val="24"/>
              </w:rPr>
              <w:t>在线组卷</w:t>
            </w:r>
            <w:proofErr w:type="gramEnd"/>
            <w:r w:rsidRPr="00C61126">
              <w:rPr>
                <w:rFonts w:ascii="仿宋_GB2312" w:eastAsia="仿宋_GB2312" w:hAnsi="楷体" w:hint="eastAsia"/>
                <w:sz w:val="24"/>
              </w:rPr>
              <w:t>。</w:t>
            </w:r>
          </w:p>
        </w:tc>
        <w:tc>
          <w:tcPr>
            <w:tcW w:w="2085" w:type="dxa"/>
            <w:gridSpan w:val="2"/>
            <w:vAlign w:val="center"/>
          </w:tcPr>
          <w:p w:rsidR="00E934D9" w:rsidRPr="0011606B" w:rsidRDefault="00E934D9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E934D9">
              <w:rPr>
                <w:rFonts w:ascii="仿宋_GB2312" w:eastAsia="仿宋_GB2312" w:hAnsi="楷体" w:hint="eastAsia"/>
                <w:sz w:val="24"/>
              </w:rPr>
              <w:t>针对学生目标检测出现的问题及围绕教学目标、重难点，</w:t>
            </w:r>
            <w:proofErr w:type="gramStart"/>
            <w:r w:rsidRPr="00E934D9">
              <w:rPr>
                <w:rFonts w:ascii="仿宋_GB2312" w:eastAsia="仿宋_GB2312" w:hAnsi="楷体" w:hint="eastAsia"/>
                <w:sz w:val="24"/>
              </w:rPr>
              <w:t>在线组卷</w:t>
            </w:r>
            <w:proofErr w:type="gramEnd"/>
          </w:p>
        </w:tc>
        <w:tc>
          <w:tcPr>
            <w:tcW w:w="1816" w:type="dxa"/>
            <w:gridSpan w:val="2"/>
            <w:vAlign w:val="center"/>
          </w:tcPr>
          <w:p w:rsidR="00E934D9" w:rsidRPr="00E934D9" w:rsidRDefault="00E934D9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E934D9">
              <w:rPr>
                <w:rFonts w:ascii="仿宋_GB2312" w:eastAsia="仿宋_GB2312" w:hAnsi="楷体" w:hint="eastAsia"/>
                <w:sz w:val="24"/>
              </w:rPr>
              <w:t>1.完成试卷</w:t>
            </w:r>
          </w:p>
          <w:p w:rsidR="00E934D9" w:rsidRPr="0011606B" w:rsidRDefault="00E934D9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E934D9">
              <w:rPr>
                <w:rFonts w:ascii="仿宋_GB2312" w:eastAsia="仿宋_GB2312" w:hAnsi="楷体" w:hint="eastAsia"/>
                <w:sz w:val="24"/>
              </w:rPr>
              <w:t>2.反馈结果</w:t>
            </w:r>
          </w:p>
        </w:tc>
        <w:tc>
          <w:tcPr>
            <w:tcW w:w="1698" w:type="dxa"/>
            <w:vAlign w:val="center"/>
          </w:tcPr>
          <w:p w:rsidR="00E934D9" w:rsidRPr="0011606B" w:rsidRDefault="00E934D9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proofErr w:type="gramStart"/>
            <w:r w:rsidRPr="00E934D9">
              <w:rPr>
                <w:rFonts w:ascii="仿宋_GB2312" w:eastAsia="仿宋_GB2312" w:hAnsi="楷体" w:hint="eastAsia"/>
                <w:sz w:val="24"/>
              </w:rPr>
              <w:t>在线组卷</w:t>
            </w:r>
            <w:proofErr w:type="gramEnd"/>
            <w:r w:rsidRPr="00E934D9">
              <w:rPr>
                <w:rFonts w:ascii="仿宋_GB2312" w:eastAsia="仿宋_GB2312" w:hAnsi="楷体" w:hint="eastAsia"/>
                <w:sz w:val="24"/>
              </w:rPr>
              <w:t>，巩固新知，反馈成果</w:t>
            </w:r>
          </w:p>
        </w:tc>
      </w:tr>
      <w:tr w:rsidR="00E934D9" w:rsidRPr="0011606B" w:rsidTr="00AE52BF">
        <w:trPr>
          <w:trHeight w:val="461"/>
        </w:trPr>
        <w:tc>
          <w:tcPr>
            <w:tcW w:w="1638" w:type="dxa"/>
            <w:vAlign w:val="center"/>
          </w:tcPr>
          <w:p w:rsidR="00D05572" w:rsidRDefault="00D05572" w:rsidP="00E934D9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环节五</w:t>
            </w:r>
          </w:p>
          <w:p w:rsidR="00E934D9" w:rsidRPr="006245CB" w:rsidRDefault="00E934D9" w:rsidP="00E934D9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E934D9">
              <w:rPr>
                <w:rFonts w:ascii="仿宋_GB2312" w:eastAsia="仿宋_GB2312" w:hAnsi="楷体" w:hint="eastAsia"/>
                <w:sz w:val="24"/>
              </w:rPr>
              <w:t>回顾反思</w:t>
            </w:r>
          </w:p>
        </w:tc>
        <w:tc>
          <w:tcPr>
            <w:tcW w:w="1473" w:type="dxa"/>
            <w:gridSpan w:val="2"/>
          </w:tcPr>
          <w:p w:rsidR="00E934D9" w:rsidRPr="0011606B" w:rsidRDefault="00C26F27" w:rsidP="00E934D9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</w:t>
            </w:r>
            <w:r>
              <w:rPr>
                <w:rFonts w:ascii="仿宋_GB2312" w:eastAsia="仿宋_GB2312" w:hAnsi="楷体"/>
                <w:sz w:val="24"/>
              </w:rPr>
              <w:t>1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/>
                <w:sz w:val="24"/>
              </w:rPr>
              <w:t>30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-</w:t>
            </w:r>
            <w:r>
              <w:rPr>
                <w:rFonts w:ascii="仿宋_GB2312" w:eastAsia="仿宋_GB2312" w:hAnsi="楷体"/>
                <w:sz w:val="24"/>
              </w:rPr>
              <w:t>43</w:t>
            </w:r>
            <w:proofErr w:type="gramStart"/>
            <w:r w:rsidRPr="00B843EC">
              <w:rPr>
                <w:rFonts w:ascii="仿宋_GB2312" w:eastAsia="仿宋_GB2312" w:hAnsi="楷体" w:hint="eastAsia"/>
                <w:sz w:val="24"/>
              </w:rPr>
              <w:t>’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00</w:t>
            </w:r>
            <w:r w:rsidRPr="00B843EC">
              <w:rPr>
                <w:rFonts w:ascii="仿宋_GB2312" w:eastAsia="仿宋_GB2312" w:hAnsi="楷体" w:hint="eastAsia"/>
                <w:sz w:val="24"/>
              </w:rPr>
              <w:t>’’</w:t>
            </w:r>
          </w:p>
        </w:tc>
        <w:tc>
          <w:tcPr>
            <w:tcW w:w="1772" w:type="dxa"/>
            <w:vAlign w:val="center"/>
          </w:tcPr>
          <w:p w:rsidR="00E934D9" w:rsidRPr="0011606B" w:rsidRDefault="00C61126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C61126">
              <w:rPr>
                <w:rFonts w:ascii="仿宋_GB2312" w:eastAsia="仿宋_GB2312" w:hAnsi="楷体" w:hint="eastAsia"/>
                <w:sz w:val="24"/>
              </w:rPr>
              <w:t>反思与总结</w:t>
            </w:r>
          </w:p>
        </w:tc>
        <w:tc>
          <w:tcPr>
            <w:tcW w:w="2085" w:type="dxa"/>
            <w:gridSpan w:val="2"/>
            <w:vAlign w:val="center"/>
          </w:tcPr>
          <w:p w:rsidR="00E934D9" w:rsidRPr="00E934D9" w:rsidRDefault="00E934D9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E934D9">
              <w:rPr>
                <w:rFonts w:ascii="仿宋_GB2312" w:eastAsia="仿宋_GB2312" w:hAnsi="楷体" w:hint="eastAsia"/>
                <w:sz w:val="24"/>
              </w:rPr>
              <w:t>回顾与反思：</w:t>
            </w:r>
          </w:p>
          <w:p w:rsidR="00E934D9" w:rsidRPr="00E934D9" w:rsidRDefault="00E934D9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E934D9">
              <w:rPr>
                <w:rFonts w:ascii="仿宋_GB2312" w:eastAsia="仿宋_GB2312" w:hAnsi="楷体" w:hint="eastAsia"/>
                <w:sz w:val="24"/>
              </w:rPr>
              <w:t>这节课上到这里你有什么收获，用竖式计算加减法的时候要怎么算？</w:t>
            </w:r>
          </w:p>
        </w:tc>
        <w:tc>
          <w:tcPr>
            <w:tcW w:w="1816" w:type="dxa"/>
            <w:gridSpan w:val="2"/>
            <w:vAlign w:val="center"/>
          </w:tcPr>
          <w:p w:rsidR="00E934D9" w:rsidRPr="00E934D9" w:rsidRDefault="00E934D9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E934D9">
              <w:rPr>
                <w:rFonts w:ascii="仿宋_GB2312" w:eastAsia="仿宋_GB2312" w:hAnsi="楷体" w:hint="eastAsia"/>
                <w:sz w:val="24"/>
              </w:rPr>
              <w:t>反思与总结</w:t>
            </w:r>
          </w:p>
        </w:tc>
        <w:tc>
          <w:tcPr>
            <w:tcW w:w="1698" w:type="dxa"/>
            <w:vAlign w:val="center"/>
          </w:tcPr>
          <w:p w:rsidR="00E934D9" w:rsidRPr="00E934D9" w:rsidRDefault="00E934D9" w:rsidP="00E37BEF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19639C" w:rsidRPr="0011606B" w:rsidTr="00AE52BF">
        <w:trPr>
          <w:trHeight w:val="461"/>
        </w:trPr>
        <w:tc>
          <w:tcPr>
            <w:tcW w:w="10482" w:type="dxa"/>
            <w:gridSpan w:val="9"/>
            <w:vAlign w:val="center"/>
          </w:tcPr>
          <w:p w:rsidR="0019639C" w:rsidRPr="0011606B" w:rsidRDefault="0019639C" w:rsidP="002C6B3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11606B">
              <w:rPr>
                <w:rFonts w:ascii="仿宋_GB2312" w:eastAsia="仿宋_GB2312" w:hAnsi="楷体" w:hint="eastAsia"/>
                <w:b/>
                <w:sz w:val="24"/>
              </w:rPr>
              <w:t>六、教学流程图</w:t>
            </w:r>
          </w:p>
        </w:tc>
      </w:tr>
      <w:tr w:rsidR="0019639C" w:rsidRPr="0011606B" w:rsidTr="00BB59BF">
        <w:trPr>
          <w:trHeight w:val="6909"/>
        </w:trPr>
        <w:tc>
          <w:tcPr>
            <w:tcW w:w="10482" w:type="dxa"/>
            <w:gridSpan w:val="9"/>
            <w:vAlign w:val="center"/>
          </w:tcPr>
          <w:p w:rsidR="0019639C" w:rsidRPr="0011606B" w:rsidRDefault="0019639C" w:rsidP="002C6B3D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19639C" w:rsidRPr="0011606B" w:rsidRDefault="007C7537" w:rsidP="00BB59BF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noProof/>
                <w:sz w:val="24"/>
              </w:rPr>
              <w:drawing>
                <wp:inline distT="0" distB="0" distL="0" distR="0" wp14:anchorId="4179D054">
                  <wp:extent cx="5788550" cy="4013304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2688" cy="40231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F9E" w:rsidRPr="0019639C" w:rsidRDefault="0019639C" w:rsidP="0019639C">
      <w:pPr>
        <w:adjustRightInd w:val="0"/>
        <w:snapToGrid w:val="0"/>
        <w:spacing w:line="440" w:lineRule="exact"/>
      </w:pPr>
      <w:r w:rsidRPr="0011606B">
        <w:rPr>
          <w:rFonts w:ascii="仿宋_GB2312" w:eastAsia="仿宋_GB2312" w:hAnsi="楷体" w:hint="eastAsia"/>
          <w:kern w:val="0"/>
        </w:rPr>
        <w:t>注：此模板可另附纸，为教学案例和教学论文的发表奠定基础。</w:t>
      </w:r>
    </w:p>
    <w:sectPr w:rsidR="005B7F9E" w:rsidRPr="0019639C" w:rsidSect="00BB59BF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E7" w:rsidRDefault="00FC03E7" w:rsidP="00433171">
      <w:r>
        <w:separator/>
      </w:r>
    </w:p>
  </w:endnote>
  <w:endnote w:type="continuationSeparator" w:id="0">
    <w:p w:rsidR="00FC03E7" w:rsidRDefault="00FC03E7" w:rsidP="0043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E7" w:rsidRDefault="00FC03E7" w:rsidP="00433171">
      <w:r>
        <w:separator/>
      </w:r>
    </w:p>
  </w:footnote>
  <w:footnote w:type="continuationSeparator" w:id="0">
    <w:p w:rsidR="00FC03E7" w:rsidRDefault="00FC03E7" w:rsidP="0043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9C"/>
    <w:rsid w:val="000C7758"/>
    <w:rsid w:val="0019639C"/>
    <w:rsid w:val="00433171"/>
    <w:rsid w:val="00453F24"/>
    <w:rsid w:val="00496FCC"/>
    <w:rsid w:val="004D3EA9"/>
    <w:rsid w:val="00500A64"/>
    <w:rsid w:val="005B7F9E"/>
    <w:rsid w:val="006245CB"/>
    <w:rsid w:val="006C62F3"/>
    <w:rsid w:val="007C7537"/>
    <w:rsid w:val="008F5525"/>
    <w:rsid w:val="00A83081"/>
    <w:rsid w:val="00AE52BF"/>
    <w:rsid w:val="00B734B0"/>
    <w:rsid w:val="00BB50CB"/>
    <w:rsid w:val="00BB59BF"/>
    <w:rsid w:val="00C26F27"/>
    <w:rsid w:val="00C61126"/>
    <w:rsid w:val="00CE3122"/>
    <w:rsid w:val="00D05572"/>
    <w:rsid w:val="00E04D42"/>
    <w:rsid w:val="00E37BEF"/>
    <w:rsid w:val="00E934D9"/>
    <w:rsid w:val="00FA5948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375AE"/>
  <w15:chartTrackingRefBased/>
  <w15:docId w15:val="{250C7E35-8000-46AB-8F5B-11A40CBE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17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17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6F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6F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5935-7708-414F-9EC2-A0ECA08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995375636@qq.com</dc:creator>
  <cp:keywords/>
  <dc:description/>
  <cp:lastModifiedBy>995375636@qq.com</cp:lastModifiedBy>
  <cp:revision>19</cp:revision>
  <dcterms:created xsi:type="dcterms:W3CDTF">2019-12-12T00:36:00Z</dcterms:created>
  <dcterms:modified xsi:type="dcterms:W3CDTF">2020-01-06T02:54:00Z</dcterms:modified>
</cp:coreProperties>
</file>